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13C1" w14:textId="05BFF543" w:rsidR="00CB2BAB" w:rsidRPr="00310D48" w:rsidRDefault="00DA5FC8" w:rsidP="00C25836">
      <w:pPr>
        <w:spacing w:line="240" w:lineRule="auto"/>
        <w:jc w:val="center"/>
        <w:rPr>
          <w:noProof/>
          <w:szCs w:val="22"/>
        </w:rPr>
      </w:pPr>
      <w:r w:rsidRPr="00310D48">
        <w:rPr>
          <w:b/>
          <w:szCs w:val="22"/>
        </w:rPr>
        <w:t>Navodilo za uporabo</w:t>
      </w:r>
    </w:p>
    <w:p w14:paraId="619113C2" w14:textId="77777777" w:rsidR="00CB2BAB" w:rsidRPr="00AB3A9B" w:rsidRDefault="00CB2BAB" w:rsidP="00AB3A9B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0E7FD106" w14:textId="490EEF1E" w:rsidR="0086035E" w:rsidRPr="0086035E" w:rsidRDefault="003768ED" w:rsidP="0086035E">
      <w:pPr>
        <w:tabs>
          <w:tab w:val="clear" w:pos="567"/>
        </w:tabs>
        <w:spacing w:line="240" w:lineRule="auto"/>
        <w:jc w:val="center"/>
        <w:rPr>
          <w:b/>
          <w:bCs/>
          <w:noProof/>
        </w:rPr>
      </w:pPr>
      <w:r>
        <w:rPr>
          <w:b/>
          <w:bCs/>
          <w:noProof/>
        </w:rPr>
        <w:t>Visiklear</w:t>
      </w:r>
      <w:r w:rsidR="0086035E" w:rsidRPr="0086035E">
        <w:rPr>
          <w:b/>
          <w:bCs/>
          <w:noProof/>
        </w:rPr>
        <w:t xml:space="preserve"> </w:t>
      </w:r>
      <w:bookmarkStart w:id="0" w:name="_Hlk23274663"/>
      <w:r w:rsidR="0086035E" w:rsidRPr="0086035E">
        <w:rPr>
          <w:b/>
          <w:bCs/>
          <w:noProof/>
        </w:rPr>
        <w:t>0</w:t>
      </w:r>
      <w:r w:rsidR="0064490D">
        <w:rPr>
          <w:b/>
          <w:bCs/>
          <w:noProof/>
        </w:rPr>
        <w:t>,</w:t>
      </w:r>
      <w:r w:rsidR="0086035E" w:rsidRPr="0086035E">
        <w:rPr>
          <w:b/>
          <w:bCs/>
          <w:noProof/>
        </w:rPr>
        <w:t>5 mg/ml kapl</w:t>
      </w:r>
      <w:r w:rsidR="0051053B">
        <w:rPr>
          <w:b/>
          <w:bCs/>
          <w:noProof/>
        </w:rPr>
        <w:t>j</w:t>
      </w:r>
      <w:r w:rsidR="0086035E" w:rsidRPr="0086035E">
        <w:rPr>
          <w:b/>
          <w:bCs/>
          <w:noProof/>
        </w:rPr>
        <w:t xml:space="preserve">ice za </w:t>
      </w:r>
      <w:r w:rsidR="0086035E" w:rsidRPr="00C149C8">
        <w:rPr>
          <w:b/>
          <w:bCs/>
          <w:noProof/>
        </w:rPr>
        <w:t xml:space="preserve">oko, </w:t>
      </w:r>
      <w:bookmarkEnd w:id="0"/>
      <w:r w:rsidR="0086035E" w:rsidRPr="00C149C8">
        <w:rPr>
          <w:b/>
          <w:bCs/>
          <w:noProof/>
        </w:rPr>
        <w:t>raztopina</w:t>
      </w:r>
    </w:p>
    <w:p w14:paraId="619113C4" w14:textId="0D095A53" w:rsidR="00CB2BAB" w:rsidRPr="00AB3A9B" w:rsidRDefault="0086035E" w:rsidP="00AB3A9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2E2D17">
        <w:rPr>
          <w:szCs w:val="22"/>
        </w:rPr>
        <w:t>tetrizolinij</w:t>
      </w:r>
      <w:r>
        <w:rPr>
          <w:szCs w:val="22"/>
        </w:rPr>
        <w:t>ev klorid</w:t>
      </w:r>
    </w:p>
    <w:p w14:paraId="619113C5" w14:textId="25A05706" w:rsidR="00CB2BAB" w:rsidRPr="00310D48" w:rsidRDefault="00CB2BAB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19113CF" w14:textId="695D8C1E" w:rsidR="00CB2BAB" w:rsidRPr="00310D48" w:rsidRDefault="00DA5FC8" w:rsidP="00AB3A9B">
      <w:r w:rsidRPr="00310D48">
        <w:rPr>
          <w:b/>
        </w:rPr>
        <w:t>Pred začetkom uporabe zdravila natančno preberite navodilo, ker vsebuje za vas pomembne podatke!</w:t>
      </w:r>
    </w:p>
    <w:p w14:paraId="619113D0" w14:textId="36634DD3" w:rsidR="00CB2BAB" w:rsidRPr="00AB3A9B" w:rsidRDefault="00DA5FC8" w:rsidP="00ED7C91">
      <w:r w:rsidRPr="00310D48">
        <w:t>Pri uporabi tega zdravila natančno upoštevajte napotke v tem navodilu ali navodila</w:t>
      </w:r>
      <w:r w:rsidRPr="00AB3A9B">
        <w:t xml:space="preserve"> zdravnika, ali farmacevta.</w:t>
      </w:r>
    </w:p>
    <w:p w14:paraId="619113D1" w14:textId="77777777" w:rsidR="00CB2BAB" w:rsidRPr="00AB3A9B" w:rsidRDefault="00DA5FC8" w:rsidP="00AB3A9B">
      <w:pPr>
        <w:numPr>
          <w:ilvl w:val="0"/>
          <w:numId w:val="3"/>
        </w:numPr>
        <w:ind w:left="567" w:hanging="567"/>
      </w:pPr>
      <w:r w:rsidRPr="00AB3A9B">
        <w:t>Navodilo shranite. Morda ga boste želeli ponovno prebrati.</w:t>
      </w:r>
    </w:p>
    <w:p w14:paraId="619113D2" w14:textId="77777777" w:rsidR="00CB2BAB" w:rsidRPr="00AB3A9B" w:rsidRDefault="00DA5FC8" w:rsidP="00AB3A9B">
      <w:pPr>
        <w:numPr>
          <w:ilvl w:val="0"/>
          <w:numId w:val="3"/>
        </w:numPr>
        <w:ind w:left="567" w:hanging="567"/>
      </w:pPr>
      <w:r w:rsidRPr="00AB3A9B">
        <w:t>Posvetujte se s farmacevtom, če potrebujete dodatne informacije ali nasvet.</w:t>
      </w:r>
    </w:p>
    <w:p w14:paraId="619113D3" w14:textId="1D0E86FF" w:rsidR="00CB2BAB" w:rsidRPr="00AB3A9B" w:rsidRDefault="00DA5FC8" w:rsidP="00AB3A9B">
      <w:pPr>
        <w:numPr>
          <w:ilvl w:val="0"/>
          <w:numId w:val="26"/>
        </w:numPr>
        <w:ind w:left="567" w:hanging="567"/>
      </w:pPr>
      <w:r w:rsidRPr="00AB3A9B">
        <w:t xml:space="preserve">Če opazite kateri koli neželeni učinek, se posvetujte </w:t>
      </w:r>
      <w:r w:rsidRPr="00310D48">
        <w:rPr>
          <w:noProof/>
          <w:szCs w:val="22"/>
        </w:rPr>
        <w:t xml:space="preserve">z </w:t>
      </w:r>
      <w:r w:rsidRPr="00AB3A9B">
        <w:t>zdravnikom, ali farmacevtom. Posvetujte se tudi, če opazite neželene učinke, ki niso navedeni v tem navodilu.</w:t>
      </w:r>
      <w:r w:rsidRPr="00310D48">
        <w:rPr>
          <w:noProof/>
          <w:szCs w:val="22"/>
        </w:rPr>
        <w:t xml:space="preserve"> </w:t>
      </w:r>
      <w:r w:rsidR="009B3677" w:rsidRPr="00310D48">
        <w:rPr>
          <w:szCs w:val="22"/>
        </w:rPr>
        <w:t>Glejte poglavje 4.</w:t>
      </w:r>
    </w:p>
    <w:p w14:paraId="619113D4" w14:textId="489B1EEF" w:rsidR="00CB2BAB" w:rsidRPr="00AB3A9B" w:rsidRDefault="00DA5FC8" w:rsidP="00AB3A9B">
      <w:pPr>
        <w:numPr>
          <w:ilvl w:val="0"/>
          <w:numId w:val="26"/>
        </w:numPr>
        <w:ind w:left="567" w:hanging="567"/>
      </w:pPr>
      <w:r w:rsidRPr="00AB3A9B">
        <w:t xml:space="preserve">Če se znaki vaše bolezni poslabšajo ali ne izboljšajo v </w:t>
      </w:r>
      <w:r w:rsidR="0064490D">
        <w:t>2</w:t>
      </w:r>
      <w:r w:rsidR="0064490D" w:rsidRPr="00AB3A9B">
        <w:t xml:space="preserve"> </w:t>
      </w:r>
      <w:r w:rsidRPr="00AB3A9B">
        <w:t xml:space="preserve">dneh, se </w:t>
      </w:r>
      <w:r w:rsidR="00E1309A">
        <w:t xml:space="preserve">morate </w:t>
      </w:r>
      <w:r w:rsidRPr="00AB3A9B">
        <w:t>posvet</w:t>
      </w:r>
      <w:r w:rsidR="00E1309A">
        <w:t>ovati</w:t>
      </w:r>
      <w:r w:rsidRPr="00AB3A9B">
        <w:t xml:space="preserve"> </w:t>
      </w:r>
      <w:r w:rsidRPr="00310D48">
        <w:rPr>
          <w:szCs w:val="22"/>
        </w:rPr>
        <w:t>z</w:t>
      </w:r>
      <w:r w:rsidRPr="00AB3A9B">
        <w:t xml:space="preserve"> zdravnikom.</w:t>
      </w:r>
    </w:p>
    <w:p w14:paraId="619113D5" w14:textId="77777777" w:rsidR="00CB2BAB" w:rsidRPr="00AB3A9B" w:rsidRDefault="00CB2BAB" w:rsidP="00AB3A9B">
      <w:pPr>
        <w:tabs>
          <w:tab w:val="clear" w:pos="567"/>
        </w:tabs>
        <w:spacing w:line="240" w:lineRule="auto"/>
        <w:ind w:right="-2"/>
      </w:pPr>
    </w:p>
    <w:p w14:paraId="619113D6" w14:textId="77777777" w:rsidR="00CB2BAB" w:rsidRPr="00AB3A9B" w:rsidRDefault="00DA5FC8">
      <w:pPr>
        <w:numPr>
          <w:ilvl w:val="12"/>
          <w:numId w:val="0"/>
        </w:numPr>
        <w:spacing w:line="240" w:lineRule="auto"/>
        <w:ind w:right="-2"/>
      </w:pPr>
      <w:r w:rsidRPr="00AB3A9B">
        <w:rPr>
          <w:b/>
        </w:rPr>
        <w:t>Kaj vsebuje navodilo</w:t>
      </w:r>
      <w:r w:rsidRPr="00AB3A9B">
        <w:t xml:space="preserve"> </w:t>
      </w:r>
    </w:p>
    <w:p w14:paraId="619113D7" w14:textId="5CF828BD" w:rsidR="00CB2BAB" w:rsidRPr="00AB3A9B" w:rsidRDefault="00DA5FC8">
      <w:pPr>
        <w:spacing w:line="240" w:lineRule="auto"/>
        <w:ind w:left="567" w:right="-29" w:hanging="567"/>
      </w:pPr>
      <w:r w:rsidRPr="00AB3A9B">
        <w:t>1.</w:t>
      </w:r>
      <w:r w:rsidRPr="00AB3A9B">
        <w:tab/>
        <w:t xml:space="preserve">Kaj je zdravilo </w:t>
      </w:r>
      <w:r w:rsidR="003768ED">
        <w:rPr>
          <w:noProof/>
        </w:rPr>
        <w:t>Visiklear</w:t>
      </w:r>
      <w:r w:rsidRPr="0086035E">
        <w:t xml:space="preserve"> in</w:t>
      </w:r>
      <w:r w:rsidRPr="00AB3A9B">
        <w:t xml:space="preserve"> za kaj ga uporabljamo</w:t>
      </w:r>
    </w:p>
    <w:p w14:paraId="619113D8" w14:textId="373FC882" w:rsidR="00CB2BAB" w:rsidRPr="00AB3A9B" w:rsidRDefault="00DA5FC8">
      <w:pPr>
        <w:spacing w:line="240" w:lineRule="auto"/>
        <w:ind w:left="567" w:right="-29" w:hanging="567"/>
      </w:pPr>
      <w:r w:rsidRPr="00AB3A9B">
        <w:t>2.</w:t>
      </w:r>
      <w:r w:rsidRPr="00AB3A9B">
        <w:tab/>
        <w:t xml:space="preserve">Kaj morate vedeti, preden boste uporabili zdravilo </w:t>
      </w:r>
      <w:r w:rsidR="003768ED">
        <w:rPr>
          <w:noProof/>
        </w:rPr>
        <w:t>Visiklear</w:t>
      </w:r>
    </w:p>
    <w:p w14:paraId="619113D9" w14:textId="24FBE1A5" w:rsidR="00CB2BAB" w:rsidRPr="00AB3A9B" w:rsidRDefault="00DA5FC8">
      <w:pPr>
        <w:spacing w:line="240" w:lineRule="auto"/>
        <w:ind w:left="567" w:right="-29" w:hanging="567"/>
      </w:pPr>
      <w:r w:rsidRPr="00AB3A9B">
        <w:t>3.</w:t>
      </w:r>
      <w:r w:rsidRPr="00AB3A9B">
        <w:tab/>
        <w:t xml:space="preserve">Kako uporabljati zdravilo </w:t>
      </w:r>
      <w:r w:rsidR="003768ED">
        <w:rPr>
          <w:noProof/>
        </w:rPr>
        <w:t>Visiklear</w:t>
      </w:r>
    </w:p>
    <w:p w14:paraId="619113DA" w14:textId="77777777" w:rsidR="00CB2BAB" w:rsidRPr="00AB3A9B" w:rsidRDefault="00DA5FC8">
      <w:pPr>
        <w:spacing w:line="240" w:lineRule="auto"/>
        <w:ind w:left="567" w:right="-29" w:hanging="567"/>
      </w:pPr>
      <w:r w:rsidRPr="00AB3A9B">
        <w:t>4.</w:t>
      </w:r>
      <w:r w:rsidRPr="00AB3A9B">
        <w:tab/>
        <w:t>Možni neželeni učinki</w:t>
      </w:r>
    </w:p>
    <w:p w14:paraId="42D2B160" w14:textId="6E0C362E" w:rsidR="0086035E" w:rsidRDefault="00DA5FC8" w:rsidP="0086035E">
      <w:pPr>
        <w:spacing w:line="240" w:lineRule="auto"/>
        <w:ind w:left="567" w:right="-29" w:hanging="567"/>
      </w:pPr>
      <w:r w:rsidRPr="00AB3A9B">
        <w:t>5.</w:t>
      </w:r>
      <w:r w:rsidRPr="00AB3A9B">
        <w:tab/>
        <w:t xml:space="preserve">Shranjevanje zdravila </w:t>
      </w:r>
      <w:r w:rsidR="003768ED">
        <w:rPr>
          <w:noProof/>
        </w:rPr>
        <w:t>Visiklear</w:t>
      </w:r>
    </w:p>
    <w:p w14:paraId="619113DC" w14:textId="2EC47BEB" w:rsidR="00CB2BAB" w:rsidRPr="00AB3A9B" w:rsidRDefault="00DA5FC8" w:rsidP="0086035E">
      <w:pPr>
        <w:spacing w:line="240" w:lineRule="auto"/>
        <w:ind w:left="567" w:right="-29" w:hanging="567"/>
      </w:pPr>
      <w:r w:rsidRPr="00AB3A9B">
        <w:t xml:space="preserve">6. </w:t>
      </w:r>
      <w:r w:rsidRPr="00AB3A9B">
        <w:tab/>
        <w:t>Vsebina pakiranja in dodatne informacije</w:t>
      </w:r>
    </w:p>
    <w:p w14:paraId="619113DD" w14:textId="77777777" w:rsidR="00CB2BAB" w:rsidRPr="00AB3A9B" w:rsidRDefault="00CB2BAB">
      <w:pPr>
        <w:numPr>
          <w:ilvl w:val="12"/>
          <w:numId w:val="0"/>
        </w:numPr>
        <w:spacing w:line="240" w:lineRule="auto"/>
        <w:ind w:right="-2"/>
      </w:pPr>
    </w:p>
    <w:p w14:paraId="619113DE" w14:textId="77777777" w:rsidR="00CB2BAB" w:rsidRPr="00AB3A9B" w:rsidRDefault="00CB2BAB">
      <w:pPr>
        <w:numPr>
          <w:ilvl w:val="12"/>
          <w:numId w:val="0"/>
        </w:numPr>
        <w:spacing w:line="240" w:lineRule="auto"/>
      </w:pPr>
    </w:p>
    <w:p w14:paraId="619113DF" w14:textId="6587683D" w:rsidR="00CB2BAB" w:rsidRPr="00AB3A9B" w:rsidRDefault="00DA5FC8">
      <w:pPr>
        <w:numPr>
          <w:ilvl w:val="12"/>
          <w:numId w:val="0"/>
        </w:numPr>
        <w:spacing w:line="240" w:lineRule="auto"/>
        <w:ind w:left="567" w:right="-2" w:hanging="567"/>
      </w:pPr>
      <w:r w:rsidRPr="00AB3A9B">
        <w:rPr>
          <w:b/>
        </w:rPr>
        <w:t>1.</w:t>
      </w:r>
      <w:r w:rsidRPr="00AB3A9B">
        <w:rPr>
          <w:b/>
        </w:rPr>
        <w:tab/>
        <w:t xml:space="preserve">Kaj je zdravilo </w:t>
      </w:r>
      <w:r w:rsidR="003768ED">
        <w:rPr>
          <w:b/>
          <w:bCs/>
          <w:noProof/>
        </w:rPr>
        <w:t>Visiklear</w:t>
      </w:r>
      <w:r w:rsidR="0086035E" w:rsidRPr="0086035E">
        <w:rPr>
          <w:b/>
          <w:bCs/>
          <w:noProof/>
        </w:rPr>
        <w:t xml:space="preserve"> </w:t>
      </w:r>
      <w:r w:rsidRPr="00AB3A9B">
        <w:rPr>
          <w:b/>
        </w:rPr>
        <w:t>in za kaj ga uporabljamo</w:t>
      </w:r>
    </w:p>
    <w:p w14:paraId="619113E0" w14:textId="77777777" w:rsidR="00CB2BAB" w:rsidRPr="00AB3A9B" w:rsidRDefault="00CB2BAB">
      <w:pPr>
        <w:numPr>
          <w:ilvl w:val="12"/>
          <w:numId w:val="0"/>
        </w:numPr>
        <w:spacing w:line="240" w:lineRule="auto"/>
        <w:ind w:right="-2"/>
      </w:pPr>
    </w:p>
    <w:p w14:paraId="09D42CD3" w14:textId="16B6CACC" w:rsidR="0086035E" w:rsidRDefault="00301578" w:rsidP="0086035E">
      <w:pPr>
        <w:numPr>
          <w:ilvl w:val="12"/>
          <w:numId w:val="0"/>
        </w:numPr>
        <w:spacing w:line="240" w:lineRule="auto"/>
      </w:pPr>
      <w:r>
        <w:t xml:space="preserve">Zdravilo </w:t>
      </w:r>
      <w:r w:rsidR="003768ED">
        <w:t>Visiklear</w:t>
      </w:r>
      <w:r w:rsidR="0086035E">
        <w:t xml:space="preserve"> vsebuje zdravilno učinkovino tetrizolin</w:t>
      </w:r>
      <w:r w:rsidR="00183724">
        <w:t>ijev</w:t>
      </w:r>
      <w:r w:rsidR="0086035E">
        <w:t xml:space="preserve"> klorid</w:t>
      </w:r>
      <w:r w:rsidR="00183724">
        <w:t>, ki s</w:t>
      </w:r>
      <w:r w:rsidR="0086035E">
        <w:t>pada v skupino zdravil, imenovanih dekongestivi za očesno uporabo (zdravila za oko).</w:t>
      </w:r>
    </w:p>
    <w:p w14:paraId="2BC8571F" w14:textId="77777777" w:rsidR="0086035E" w:rsidRDefault="0086035E" w:rsidP="0086035E">
      <w:pPr>
        <w:numPr>
          <w:ilvl w:val="12"/>
          <w:numId w:val="0"/>
        </w:numPr>
        <w:spacing w:line="240" w:lineRule="auto"/>
      </w:pPr>
    </w:p>
    <w:p w14:paraId="1A37B444" w14:textId="178326A8" w:rsidR="00183724" w:rsidRDefault="00301578" w:rsidP="00183724">
      <w:pPr>
        <w:rPr>
          <w:szCs w:val="22"/>
        </w:rPr>
      </w:pPr>
      <w:r>
        <w:t xml:space="preserve">Zdravilo </w:t>
      </w:r>
      <w:r w:rsidR="003768ED">
        <w:t>Visiklear</w:t>
      </w:r>
      <w:r w:rsidR="0086035E">
        <w:t xml:space="preserve"> se uporablja za zdravljenje začasne rdeči</w:t>
      </w:r>
      <w:r w:rsidR="0064490D">
        <w:t>n</w:t>
      </w:r>
      <w:r w:rsidR="0086035E">
        <w:t>e oči</w:t>
      </w:r>
      <w:r w:rsidR="00183724">
        <w:t xml:space="preserve">, ki je posledica </w:t>
      </w:r>
      <w:r w:rsidR="0064490D">
        <w:rPr>
          <w:szCs w:val="22"/>
        </w:rPr>
        <w:t xml:space="preserve">blagega </w:t>
      </w:r>
      <w:r w:rsidR="00183724">
        <w:t xml:space="preserve">draženja, npr. </w:t>
      </w:r>
      <w:r w:rsidR="0086035E">
        <w:t>zaradi dima, prahu, vetra, klorirane vode, svetlobe ali alergij</w:t>
      </w:r>
      <w:r w:rsidR="0064490D">
        <w:t>, in ni posledica okužbe. Uporablja se</w:t>
      </w:r>
      <w:r w:rsidR="0086035E">
        <w:t xml:space="preserve"> pri odraslih, mladostnikih in otrocih, </w:t>
      </w:r>
      <w:r w:rsidR="00183724">
        <w:t xml:space="preserve">starejših </w:t>
      </w:r>
      <w:r w:rsidR="0086035E">
        <w:t xml:space="preserve">od 2 let (glejte poglavje 2). </w:t>
      </w:r>
      <w:r w:rsidR="00183724" w:rsidRPr="000D25B4">
        <w:rPr>
          <w:szCs w:val="22"/>
        </w:rPr>
        <w:t xml:space="preserve">Zdravilo </w:t>
      </w:r>
      <w:r w:rsidR="003768ED">
        <w:rPr>
          <w:szCs w:val="22"/>
        </w:rPr>
        <w:t>Visiklear</w:t>
      </w:r>
      <w:r w:rsidR="00183724" w:rsidRPr="000D25B4">
        <w:rPr>
          <w:szCs w:val="22"/>
        </w:rPr>
        <w:t xml:space="preserve"> </w:t>
      </w:r>
      <w:r w:rsidR="00183724">
        <w:rPr>
          <w:szCs w:val="22"/>
        </w:rPr>
        <w:t>se lahko upo</w:t>
      </w:r>
      <w:r>
        <w:rPr>
          <w:szCs w:val="22"/>
        </w:rPr>
        <w:t xml:space="preserve">rablja </w:t>
      </w:r>
      <w:r w:rsidR="00183724" w:rsidRPr="000D25B4">
        <w:rPr>
          <w:szCs w:val="22"/>
        </w:rPr>
        <w:t xml:space="preserve">pri otrocih, starejših od 2 let in mlajših od 6 let, le po nasvetu </w:t>
      </w:r>
      <w:r w:rsidR="006E6BA5">
        <w:rPr>
          <w:szCs w:val="22"/>
        </w:rPr>
        <w:t>zdravnika</w:t>
      </w:r>
      <w:r w:rsidR="00183724" w:rsidRPr="000D25B4">
        <w:rPr>
          <w:szCs w:val="22"/>
        </w:rPr>
        <w:t>.</w:t>
      </w:r>
    </w:p>
    <w:p w14:paraId="619113E3" w14:textId="398E3FAC" w:rsidR="00CB2BAB" w:rsidRDefault="00CB2BAB">
      <w:pPr>
        <w:numPr>
          <w:ilvl w:val="12"/>
          <w:numId w:val="0"/>
        </w:numPr>
        <w:spacing w:line="240" w:lineRule="auto"/>
        <w:ind w:right="-2"/>
      </w:pPr>
    </w:p>
    <w:p w14:paraId="212D831A" w14:textId="77777777" w:rsidR="00183724" w:rsidRPr="00AB3A9B" w:rsidRDefault="00183724">
      <w:pPr>
        <w:numPr>
          <w:ilvl w:val="12"/>
          <w:numId w:val="0"/>
        </w:numPr>
        <w:spacing w:line="240" w:lineRule="auto"/>
        <w:ind w:right="-2"/>
      </w:pPr>
    </w:p>
    <w:p w14:paraId="619113E4" w14:textId="1D6EAC30" w:rsidR="00CB2BAB" w:rsidRPr="00AB3A9B" w:rsidRDefault="00DA5FC8">
      <w:pPr>
        <w:numPr>
          <w:ilvl w:val="12"/>
          <w:numId w:val="0"/>
        </w:numPr>
        <w:spacing w:line="240" w:lineRule="auto"/>
        <w:ind w:left="567" w:right="-2" w:hanging="567"/>
      </w:pPr>
      <w:r w:rsidRPr="00AB3A9B">
        <w:rPr>
          <w:b/>
        </w:rPr>
        <w:t>2.</w:t>
      </w:r>
      <w:r w:rsidRPr="00AB3A9B">
        <w:rPr>
          <w:b/>
        </w:rPr>
        <w:tab/>
        <w:t xml:space="preserve">Kaj morate vedeti, preden boste uporabili zdravilo </w:t>
      </w:r>
      <w:r w:rsidR="003768ED">
        <w:rPr>
          <w:b/>
          <w:bCs/>
          <w:noProof/>
        </w:rPr>
        <w:t>Visiklear</w:t>
      </w:r>
    </w:p>
    <w:p w14:paraId="619113E5" w14:textId="77777777" w:rsidR="00CB2BAB" w:rsidRPr="00AB3A9B" w:rsidRDefault="00CB2BAB">
      <w:pPr>
        <w:numPr>
          <w:ilvl w:val="12"/>
          <w:numId w:val="0"/>
        </w:numPr>
        <w:spacing w:line="240" w:lineRule="auto"/>
        <w:ind w:right="-2"/>
      </w:pPr>
    </w:p>
    <w:p w14:paraId="619113E6" w14:textId="39D066E9" w:rsidR="00CB2BAB" w:rsidRPr="00AB3A9B" w:rsidRDefault="00DA5FC8">
      <w:pPr>
        <w:numPr>
          <w:ilvl w:val="12"/>
          <w:numId w:val="0"/>
        </w:numPr>
        <w:spacing w:line="240" w:lineRule="auto"/>
      </w:pPr>
      <w:r w:rsidRPr="00AB3A9B">
        <w:rPr>
          <w:b/>
        </w:rPr>
        <w:t xml:space="preserve">Ne uporabljajte zdravila </w:t>
      </w:r>
      <w:r w:rsidR="003768ED">
        <w:rPr>
          <w:b/>
          <w:bCs/>
          <w:noProof/>
        </w:rPr>
        <w:t>Visiklear</w:t>
      </w:r>
    </w:p>
    <w:p w14:paraId="619113E7" w14:textId="554E596B" w:rsidR="00CB2BAB" w:rsidRDefault="00DA5FC8">
      <w:pPr>
        <w:numPr>
          <w:ilvl w:val="12"/>
          <w:numId w:val="0"/>
        </w:numPr>
        <w:spacing w:line="240" w:lineRule="auto"/>
        <w:ind w:left="567" w:hanging="567"/>
      </w:pPr>
      <w:r w:rsidRPr="00AB3A9B">
        <w:t>-</w:t>
      </w:r>
      <w:r w:rsidRPr="00AB3A9B">
        <w:tab/>
        <w:t xml:space="preserve">če ste alergični na </w:t>
      </w:r>
      <w:r w:rsidR="00301578">
        <w:t>tetrizolin</w:t>
      </w:r>
      <w:r w:rsidRPr="00AB3A9B">
        <w:t xml:space="preserve"> ali katero koli sestavino tega zdravila (navedeno v poglavju 6)</w:t>
      </w:r>
      <w:r w:rsidR="00301578">
        <w:t>;</w:t>
      </w:r>
    </w:p>
    <w:p w14:paraId="2C687EBC" w14:textId="4C7841D4" w:rsidR="00301578" w:rsidRDefault="00301578" w:rsidP="00301578">
      <w:pPr>
        <w:rPr>
          <w:noProof/>
          <w:szCs w:val="22"/>
        </w:rPr>
      </w:pPr>
      <w:r>
        <w:t>-</w:t>
      </w:r>
      <w:r>
        <w:tab/>
      </w:r>
      <w:r w:rsidR="00FB7B59">
        <w:t xml:space="preserve">če imate </w:t>
      </w:r>
      <w:r>
        <w:t>g</w:t>
      </w:r>
      <w:r w:rsidRPr="00802E48">
        <w:rPr>
          <w:noProof/>
          <w:szCs w:val="22"/>
        </w:rPr>
        <w:t>lavkom ozk</w:t>
      </w:r>
      <w:r>
        <w:rPr>
          <w:noProof/>
          <w:szCs w:val="22"/>
        </w:rPr>
        <w:t>ega</w:t>
      </w:r>
      <w:r w:rsidRPr="00802E48">
        <w:rPr>
          <w:noProof/>
          <w:szCs w:val="22"/>
        </w:rPr>
        <w:t xml:space="preserve"> </w:t>
      </w:r>
      <w:r>
        <w:rPr>
          <w:noProof/>
          <w:szCs w:val="22"/>
        </w:rPr>
        <w:t>za</w:t>
      </w:r>
      <w:r w:rsidRPr="00802E48">
        <w:rPr>
          <w:noProof/>
          <w:szCs w:val="22"/>
        </w:rPr>
        <w:t>kot</w:t>
      </w:r>
      <w:r>
        <w:rPr>
          <w:noProof/>
          <w:szCs w:val="22"/>
        </w:rPr>
        <w:t>ja;</w:t>
      </w:r>
    </w:p>
    <w:p w14:paraId="3FD2B429" w14:textId="30F74D16" w:rsidR="00301578" w:rsidRPr="00310D48" w:rsidRDefault="00301578" w:rsidP="00301578">
      <w:pPr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FB7B59">
        <w:rPr>
          <w:noProof/>
          <w:szCs w:val="22"/>
        </w:rPr>
        <w:t xml:space="preserve">pri </w:t>
      </w:r>
      <w:r>
        <w:rPr>
          <w:noProof/>
          <w:szCs w:val="22"/>
        </w:rPr>
        <w:t>o</w:t>
      </w:r>
      <w:r w:rsidRPr="00802E48">
        <w:rPr>
          <w:noProof/>
          <w:szCs w:val="22"/>
        </w:rPr>
        <w:t>troci</w:t>
      </w:r>
      <w:r w:rsidR="00FB7B59">
        <w:rPr>
          <w:noProof/>
          <w:szCs w:val="22"/>
        </w:rPr>
        <w:t>h</w:t>
      </w:r>
      <w:r w:rsidRPr="00802E48">
        <w:rPr>
          <w:noProof/>
          <w:szCs w:val="22"/>
        </w:rPr>
        <w:t>, mlajši</w:t>
      </w:r>
      <w:r w:rsidR="00FB7B59">
        <w:rPr>
          <w:noProof/>
          <w:szCs w:val="22"/>
        </w:rPr>
        <w:t>h</w:t>
      </w:r>
      <w:r w:rsidRPr="00802E48">
        <w:rPr>
          <w:noProof/>
          <w:szCs w:val="22"/>
        </w:rPr>
        <w:t xml:space="preserve"> od 2 let.</w:t>
      </w:r>
    </w:p>
    <w:p w14:paraId="619113E8" w14:textId="77777777" w:rsidR="00CB2BAB" w:rsidRPr="00AB3A9B" w:rsidRDefault="00CB2BAB">
      <w:pPr>
        <w:numPr>
          <w:ilvl w:val="12"/>
          <w:numId w:val="0"/>
        </w:numPr>
        <w:spacing w:line="240" w:lineRule="auto"/>
        <w:ind w:right="-2"/>
      </w:pPr>
    </w:p>
    <w:p w14:paraId="619113E9" w14:textId="77777777" w:rsidR="00CB2BAB" w:rsidRPr="00AB3A9B" w:rsidRDefault="00DA5FC8" w:rsidP="0018562B">
      <w:pPr>
        <w:keepNext/>
        <w:numPr>
          <w:ilvl w:val="12"/>
          <w:numId w:val="0"/>
        </w:numPr>
        <w:spacing w:line="240" w:lineRule="auto"/>
        <w:ind w:right="-2"/>
      </w:pPr>
      <w:r w:rsidRPr="00AB3A9B">
        <w:rPr>
          <w:b/>
        </w:rPr>
        <w:t>Opozorila in previdnostni ukrepi</w:t>
      </w:r>
    </w:p>
    <w:p w14:paraId="619113EA" w14:textId="0B08B856" w:rsidR="00CB2BAB" w:rsidRDefault="00DA5FC8">
      <w:pPr>
        <w:numPr>
          <w:ilvl w:val="12"/>
          <w:numId w:val="0"/>
        </w:numPr>
        <w:spacing w:line="240" w:lineRule="auto"/>
      </w:pPr>
      <w:r w:rsidRPr="00AB3A9B">
        <w:t>Pred uporab</w:t>
      </w:r>
      <w:r>
        <w:t>o</w:t>
      </w:r>
      <w:r w:rsidRPr="00AB3A9B">
        <w:t xml:space="preserve"> zdravila </w:t>
      </w:r>
      <w:r w:rsidR="003768ED">
        <w:t>Visiklear</w:t>
      </w:r>
      <w:r w:rsidRPr="00AB3A9B">
        <w:t xml:space="preserve"> se posvetujte </w:t>
      </w:r>
      <w:r w:rsidRPr="00310D48">
        <w:rPr>
          <w:noProof/>
          <w:szCs w:val="22"/>
        </w:rPr>
        <w:t xml:space="preserve">z </w:t>
      </w:r>
      <w:r w:rsidRPr="00AB3A9B">
        <w:t>zdravnikom</w:t>
      </w:r>
      <w:r>
        <w:t>, če imate katero od naslednjih težav.</w:t>
      </w:r>
    </w:p>
    <w:p w14:paraId="159E0CA2" w14:textId="68947DDA" w:rsidR="00DA5FC8" w:rsidRPr="00AB3A9B" w:rsidRDefault="00DA5FC8">
      <w:pPr>
        <w:numPr>
          <w:ilvl w:val="12"/>
          <w:numId w:val="0"/>
        </w:numPr>
        <w:spacing w:line="240" w:lineRule="auto"/>
      </w:pPr>
      <w:r w:rsidRPr="00DA5FC8">
        <w:t xml:space="preserve">Morda boste še vedno lahko uporabljali zdravilo </w:t>
      </w:r>
      <w:r w:rsidR="003768ED">
        <w:t>Visiklear</w:t>
      </w:r>
      <w:r w:rsidRPr="00DA5FC8">
        <w:t>, vendar se morate najprej pogovoriti s svojim zdravnikom, če imate:</w:t>
      </w:r>
    </w:p>
    <w:p w14:paraId="7822D6C7" w14:textId="49388570" w:rsidR="00C13EDA" w:rsidRDefault="00C13EDA" w:rsidP="00FD3412">
      <w:pPr>
        <w:numPr>
          <w:ilvl w:val="12"/>
          <w:numId w:val="0"/>
        </w:numPr>
        <w:spacing w:line="240" w:lineRule="auto"/>
        <w:ind w:left="564" w:hanging="564"/>
      </w:pPr>
      <w:r>
        <w:t>-</w:t>
      </w:r>
      <w:r>
        <w:tab/>
      </w:r>
      <w:r w:rsidR="00CF4362">
        <w:t>hudo srčno-</w:t>
      </w:r>
      <w:r>
        <w:t>žil</w:t>
      </w:r>
      <w:r w:rsidR="00CF4362">
        <w:t>no bolezen</w:t>
      </w:r>
      <w:r>
        <w:t xml:space="preserve"> (npr. koronarn</w:t>
      </w:r>
      <w:r w:rsidR="00CF4362">
        <w:t>o</w:t>
      </w:r>
      <w:r>
        <w:t xml:space="preserve"> bolezen srca, visok krvni tlak, </w:t>
      </w:r>
      <w:r w:rsidR="00FD3412">
        <w:t>tumor nadledvične žleze</w:t>
      </w:r>
      <w:r>
        <w:t>)</w:t>
      </w:r>
    </w:p>
    <w:p w14:paraId="6B968627" w14:textId="62DE7046" w:rsidR="00C13EDA" w:rsidRDefault="00C13EDA" w:rsidP="00C13EDA">
      <w:pPr>
        <w:numPr>
          <w:ilvl w:val="12"/>
          <w:numId w:val="0"/>
        </w:numPr>
        <w:spacing w:line="240" w:lineRule="auto"/>
      </w:pPr>
      <w:r>
        <w:t>-</w:t>
      </w:r>
      <w:r>
        <w:tab/>
        <w:t>benigno povečanje prostate</w:t>
      </w:r>
    </w:p>
    <w:p w14:paraId="08A57BBC" w14:textId="323750BE" w:rsidR="00C13EDA" w:rsidRDefault="00C13EDA" w:rsidP="00E458D6">
      <w:pPr>
        <w:numPr>
          <w:ilvl w:val="12"/>
          <w:numId w:val="0"/>
        </w:numPr>
        <w:spacing w:line="240" w:lineRule="auto"/>
        <w:ind w:left="564" w:hanging="564"/>
      </w:pPr>
      <w:r>
        <w:t>-</w:t>
      </w:r>
      <w:r>
        <w:tab/>
        <w:t xml:space="preserve">presnovne motnje (npr. </w:t>
      </w:r>
      <w:r w:rsidR="00FB7B59">
        <w:t>p</w:t>
      </w:r>
      <w:r w:rsidR="00E458D6">
        <w:t>ovečano delovanje ščitnice</w:t>
      </w:r>
      <w:r>
        <w:t xml:space="preserve">, </w:t>
      </w:r>
      <w:r w:rsidR="00E458D6">
        <w:t>sladkorno bolezen</w:t>
      </w:r>
      <w:r>
        <w:t xml:space="preserve">, motnje tvorbe rdečega krvnega </w:t>
      </w:r>
      <w:r w:rsidR="00FB7B59">
        <w:t>barvila</w:t>
      </w:r>
      <w:r>
        <w:t>)</w:t>
      </w:r>
    </w:p>
    <w:p w14:paraId="4F888E9F" w14:textId="70CC3849" w:rsidR="00C13EDA" w:rsidRDefault="00C13EDA" w:rsidP="00C13EDA">
      <w:pPr>
        <w:numPr>
          <w:ilvl w:val="12"/>
          <w:numId w:val="0"/>
        </w:numPr>
        <w:spacing w:line="240" w:lineRule="auto"/>
      </w:pPr>
      <w:r>
        <w:t>-</w:t>
      </w:r>
      <w:r>
        <w:tab/>
        <w:t>rinitis sicca (kronično vnetje v sprednje</w:t>
      </w:r>
      <w:r w:rsidR="00FB7B59">
        <w:t>m</w:t>
      </w:r>
      <w:r>
        <w:t xml:space="preserve"> del</w:t>
      </w:r>
      <w:r w:rsidR="00FB7B59">
        <w:t>u</w:t>
      </w:r>
      <w:r>
        <w:t xml:space="preserve"> nosu)</w:t>
      </w:r>
    </w:p>
    <w:p w14:paraId="44D453DC" w14:textId="1A539F30" w:rsidR="00C13EDA" w:rsidRDefault="00C13EDA" w:rsidP="00C13EDA">
      <w:pPr>
        <w:numPr>
          <w:ilvl w:val="12"/>
          <w:numId w:val="0"/>
        </w:numPr>
        <w:spacing w:line="240" w:lineRule="auto"/>
      </w:pPr>
      <w:r>
        <w:t>-</w:t>
      </w:r>
      <w:r>
        <w:tab/>
        <w:t>kerato</w:t>
      </w:r>
      <w:r w:rsidR="00FB7B59">
        <w:t>k</w:t>
      </w:r>
      <w:r>
        <w:t>onjun</w:t>
      </w:r>
      <w:r w:rsidR="00FB7B59">
        <w:t>k</w:t>
      </w:r>
      <w:r>
        <w:t>tivitis sicca (suhost veznice in roženice)</w:t>
      </w:r>
    </w:p>
    <w:p w14:paraId="619113EB" w14:textId="150EA465" w:rsidR="00CB2BAB" w:rsidRDefault="00C13EDA" w:rsidP="00C13EDA">
      <w:pPr>
        <w:numPr>
          <w:ilvl w:val="12"/>
          <w:numId w:val="0"/>
        </w:numPr>
        <w:spacing w:line="240" w:lineRule="auto"/>
      </w:pPr>
      <w:r>
        <w:lastRenderedPageBreak/>
        <w:t>-</w:t>
      </w:r>
      <w:r>
        <w:tab/>
        <w:t>glavkom (</w:t>
      </w:r>
      <w:r w:rsidR="00FB7B59">
        <w:t xml:space="preserve">bolezen </w:t>
      </w:r>
      <w:r>
        <w:t>oči, kjer se poškoduje vidni živec, ki povezuje oko z možgani)</w:t>
      </w:r>
    </w:p>
    <w:p w14:paraId="2F13D5AF" w14:textId="77777777" w:rsidR="00DA5FC8" w:rsidRPr="00AB3A9B" w:rsidRDefault="00DA5FC8">
      <w:pPr>
        <w:numPr>
          <w:ilvl w:val="12"/>
          <w:numId w:val="0"/>
        </w:numPr>
        <w:spacing w:line="240" w:lineRule="auto"/>
      </w:pPr>
    </w:p>
    <w:p w14:paraId="652FA00E" w14:textId="6D116DEA" w:rsidR="00762F89" w:rsidRDefault="00762F89" w:rsidP="00762F89">
      <w:pPr>
        <w:tabs>
          <w:tab w:val="clear" w:pos="567"/>
          <w:tab w:val="left" w:pos="708"/>
        </w:tabs>
        <w:spacing w:line="240" w:lineRule="auto"/>
        <w:rPr>
          <w:noProof/>
        </w:rPr>
      </w:pPr>
      <w:r>
        <w:rPr>
          <w:noProof/>
        </w:rPr>
        <w:t>V</w:t>
      </w:r>
      <w:r w:rsidR="005454F3">
        <w:rPr>
          <w:noProof/>
        </w:rPr>
        <w:t xml:space="preserve"> </w:t>
      </w:r>
      <w:r>
        <w:rPr>
          <w:noProof/>
        </w:rPr>
        <w:t>kolikor izboljšanja ni v 48 urah ali če draženje ali pordelost oči traja ali se po</w:t>
      </w:r>
      <w:r w:rsidR="00100C14">
        <w:rPr>
          <w:noProof/>
        </w:rPr>
        <w:t>slabša</w:t>
      </w:r>
      <w:r>
        <w:rPr>
          <w:noProof/>
        </w:rPr>
        <w:t xml:space="preserve">, </w:t>
      </w:r>
      <w:r w:rsidR="003E3195">
        <w:rPr>
          <w:noProof/>
        </w:rPr>
        <w:t xml:space="preserve">ali </w:t>
      </w:r>
      <w:r w:rsidR="00D97114" w:rsidRPr="00D97114">
        <w:rPr>
          <w:noProof/>
        </w:rPr>
        <w:t>če opazite spremembe vida ali bolečin</w:t>
      </w:r>
      <w:r w:rsidR="00A9366E">
        <w:rPr>
          <w:noProof/>
        </w:rPr>
        <w:t>o</w:t>
      </w:r>
      <w:r w:rsidR="00D97114" w:rsidRPr="00D97114">
        <w:rPr>
          <w:noProof/>
        </w:rPr>
        <w:t xml:space="preserve"> v oče</w:t>
      </w:r>
      <w:r w:rsidR="00A9366E">
        <w:rPr>
          <w:noProof/>
        </w:rPr>
        <w:t>su</w:t>
      </w:r>
      <w:r w:rsidR="00D97114" w:rsidRPr="00D97114">
        <w:rPr>
          <w:noProof/>
        </w:rPr>
        <w:t>, prenehajte uporabljati to zdravilo</w:t>
      </w:r>
      <w:r w:rsidR="00A9366E">
        <w:rPr>
          <w:noProof/>
        </w:rPr>
        <w:t xml:space="preserve"> </w:t>
      </w:r>
      <w:r>
        <w:rPr>
          <w:noProof/>
        </w:rPr>
        <w:t>in se posvet</w:t>
      </w:r>
      <w:r w:rsidR="00A9366E">
        <w:rPr>
          <w:noProof/>
        </w:rPr>
        <w:t>ujte</w:t>
      </w:r>
      <w:r>
        <w:rPr>
          <w:noProof/>
        </w:rPr>
        <w:t xml:space="preserve"> z zdravnikom.</w:t>
      </w:r>
      <w:r w:rsidR="00B2545C">
        <w:rPr>
          <w:noProof/>
        </w:rPr>
        <w:t xml:space="preserve"> </w:t>
      </w:r>
      <w:r>
        <w:rPr>
          <w:noProof/>
        </w:rPr>
        <w:t xml:space="preserve">Draženje oči ali pordelost zaradi okužbe, tujkov ali kemičnih poškodb roženice </w:t>
      </w:r>
      <w:r w:rsidR="00032135">
        <w:rPr>
          <w:noProof/>
        </w:rPr>
        <w:t>mora zdraviti zdravnik</w:t>
      </w:r>
      <w:r>
        <w:rPr>
          <w:noProof/>
        </w:rPr>
        <w:t xml:space="preserve">. Če pride do glavobolov, izgube vida, motenj vida (npr. </w:t>
      </w:r>
      <w:r w:rsidR="000346A1">
        <w:rPr>
          <w:noProof/>
        </w:rPr>
        <w:t xml:space="preserve">pojav </w:t>
      </w:r>
      <w:r w:rsidR="00E621FD">
        <w:rPr>
          <w:noProof/>
        </w:rPr>
        <w:t>lebdečih</w:t>
      </w:r>
      <w:r w:rsidR="000346A1">
        <w:rPr>
          <w:noProof/>
        </w:rPr>
        <w:t xml:space="preserve"> pik</w:t>
      </w:r>
      <w:r>
        <w:rPr>
          <w:noProof/>
        </w:rPr>
        <w:t xml:space="preserve"> ali dvojne slike vida), hud</w:t>
      </w:r>
      <w:r w:rsidR="00032135">
        <w:rPr>
          <w:noProof/>
        </w:rPr>
        <w:t>e</w:t>
      </w:r>
      <w:r>
        <w:rPr>
          <w:noProof/>
        </w:rPr>
        <w:t xml:space="preserve"> akutn</w:t>
      </w:r>
      <w:r w:rsidR="00032135">
        <w:rPr>
          <w:noProof/>
        </w:rPr>
        <w:t>e</w:t>
      </w:r>
      <w:r>
        <w:rPr>
          <w:noProof/>
        </w:rPr>
        <w:t xml:space="preserve"> ali enostransk</w:t>
      </w:r>
      <w:r w:rsidR="00032135">
        <w:rPr>
          <w:noProof/>
        </w:rPr>
        <w:t>e</w:t>
      </w:r>
      <w:r>
        <w:rPr>
          <w:noProof/>
        </w:rPr>
        <w:t xml:space="preserve"> pordelost</w:t>
      </w:r>
      <w:r w:rsidR="00032135">
        <w:rPr>
          <w:noProof/>
        </w:rPr>
        <w:t>i</w:t>
      </w:r>
      <w:r>
        <w:rPr>
          <w:noProof/>
        </w:rPr>
        <w:t xml:space="preserve"> oči ali bolečin</w:t>
      </w:r>
      <w:r w:rsidR="00032135">
        <w:rPr>
          <w:noProof/>
        </w:rPr>
        <w:t>e</w:t>
      </w:r>
      <w:r>
        <w:rPr>
          <w:noProof/>
        </w:rPr>
        <w:t xml:space="preserve"> pri izpostavljenosti svetlobi, </w:t>
      </w:r>
      <w:r w:rsidR="00032135">
        <w:rPr>
          <w:noProof/>
        </w:rPr>
        <w:t>morate</w:t>
      </w:r>
      <w:r>
        <w:rPr>
          <w:noProof/>
        </w:rPr>
        <w:t xml:space="preserve"> z uporabo tega zdravila prenehati in se posvetovati z zdravnikom</w:t>
      </w:r>
      <w:r w:rsidR="000F4C42">
        <w:rPr>
          <w:noProof/>
        </w:rPr>
        <w:t xml:space="preserve">, </w:t>
      </w:r>
      <w:r w:rsidR="000F4C42" w:rsidRPr="000F4C42">
        <w:rPr>
          <w:noProof/>
        </w:rPr>
        <w:t>saj lahko imate resno očesno bolezen</w:t>
      </w:r>
      <w:r w:rsidR="00272D28">
        <w:rPr>
          <w:noProof/>
        </w:rPr>
        <w:t xml:space="preserve"> in vam to zdravilo </w:t>
      </w:r>
      <w:r w:rsidR="000F4C42" w:rsidRPr="000F4C42">
        <w:rPr>
          <w:noProof/>
        </w:rPr>
        <w:t>ne bo pomagal</w:t>
      </w:r>
      <w:r w:rsidR="00272D28">
        <w:rPr>
          <w:noProof/>
        </w:rPr>
        <w:t>o</w:t>
      </w:r>
      <w:r w:rsidR="000F4C42" w:rsidRPr="000F4C42">
        <w:rPr>
          <w:noProof/>
        </w:rPr>
        <w:t>.</w:t>
      </w:r>
    </w:p>
    <w:p w14:paraId="156D8BF2" w14:textId="073C8003" w:rsidR="00816DDB" w:rsidRDefault="00816DDB">
      <w:pPr>
        <w:numPr>
          <w:ilvl w:val="12"/>
          <w:numId w:val="0"/>
        </w:numPr>
        <w:spacing w:line="240" w:lineRule="auto"/>
        <w:rPr>
          <w:b/>
        </w:rPr>
      </w:pPr>
    </w:p>
    <w:p w14:paraId="13B26626" w14:textId="02E5A423" w:rsidR="00407F04" w:rsidRPr="00407F04" w:rsidRDefault="00407F04" w:rsidP="00407F04">
      <w:pPr>
        <w:numPr>
          <w:ilvl w:val="12"/>
          <w:numId w:val="0"/>
        </w:numPr>
        <w:spacing w:line="240" w:lineRule="auto"/>
        <w:rPr>
          <w:bCs/>
        </w:rPr>
      </w:pPr>
      <w:r w:rsidRPr="00407F04">
        <w:rPr>
          <w:bCs/>
        </w:rPr>
        <w:t xml:space="preserve">Pazite, da tega zdravila ne uporabite več, kot bi smeli, in ga ne uporabljajte predolgo (tj. </w:t>
      </w:r>
      <w:r>
        <w:rPr>
          <w:bCs/>
        </w:rPr>
        <w:t>d</w:t>
      </w:r>
      <w:r w:rsidRPr="00407F04">
        <w:rPr>
          <w:bCs/>
        </w:rPr>
        <w:t xml:space="preserve">lje kot 3-5 dni zapored), saj lahko poslabša </w:t>
      </w:r>
      <w:r w:rsidR="00DF23BB">
        <w:rPr>
          <w:bCs/>
        </w:rPr>
        <w:t>pordelost oči</w:t>
      </w:r>
      <w:r w:rsidRPr="00407F04">
        <w:rPr>
          <w:bCs/>
        </w:rPr>
        <w:t xml:space="preserve"> ali simptome</w:t>
      </w:r>
      <w:r w:rsidR="00032135">
        <w:rPr>
          <w:bCs/>
        </w:rPr>
        <w:t xml:space="preserve"> v</w:t>
      </w:r>
      <w:r w:rsidRPr="00407F04">
        <w:rPr>
          <w:bCs/>
        </w:rPr>
        <w:t xml:space="preserve"> nosu.</w:t>
      </w:r>
    </w:p>
    <w:p w14:paraId="3E056A37" w14:textId="77777777" w:rsidR="00407F04" w:rsidRPr="00407F04" w:rsidRDefault="00407F04" w:rsidP="00407F04">
      <w:pPr>
        <w:numPr>
          <w:ilvl w:val="12"/>
          <w:numId w:val="0"/>
        </w:numPr>
        <w:spacing w:line="240" w:lineRule="auto"/>
        <w:rPr>
          <w:bCs/>
        </w:rPr>
      </w:pPr>
    </w:p>
    <w:p w14:paraId="3707B733" w14:textId="42260324" w:rsidR="00407F04" w:rsidRPr="00407F04" w:rsidRDefault="00407F04" w:rsidP="00407F04">
      <w:pPr>
        <w:numPr>
          <w:ilvl w:val="12"/>
          <w:numId w:val="0"/>
        </w:numPr>
        <w:spacing w:line="240" w:lineRule="auto"/>
        <w:rPr>
          <w:bCs/>
        </w:rPr>
      </w:pPr>
      <w:r w:rsidRPr="00407F04">
        <w:rPr>
          <w:bCs/>
        </w:rPr>
        <w:t xml:space="preserve">Pri uporabi tega izdelka se lahko </w:t>
      </w:r>
      <w:r w:rsidR="00DF23BB">
        <w:rPr>
          <w:bCs/>
        </w:rPr>
        <w:t xml:space="preserve">zenice </w:t>
      </w:r>
      <w:r w:rsidRPr="00407F04">
        <w:rPr>
          <w:bCs/>
        </w:rPr>
        <w:t xml:space="preserve">začasno </w:t>
      </w:r>
      <w:r w:rsidR="00DF23BB">
        <w:rPr>
          <w:bCs/>
        </w:rPr>
        <w:t>razširijo</w:t>
      </w:r>
      <w:r w:rsidRPr="00407F04">
        <w:rPr>
          <w:bCs/>
        </w:rPr>
        <w:t>.</w:t>
      </w:r>
    </w:p>
    <w:p w14:paraId="239ED379" w14:textId="79DCC741" w:rsidR="00407F04" w:rsidRDefault="00407F04" w:rsidP="00407F04">
      <w:pPr>
        <w:numPr>
          <w:ilvl w:val="12"/>
          <w:numId w:val="0"/>
        </w:numPr>
        <w:spacing w:line="240" w:lineRule="auto"/>
        <w:rPr>
          <w:b/>
        </w:rPr>
      </w:pPr>
    </w:p>
    <w:p w14:paraId="25D5121C" w14:textId="44821B99" w:rsidR="00AB1F13" w:rsidRPr="00AB1F13" w:rsidRDefault="00AB1F13" w:rsidP="00407F04">
      <w:pPr>
        <w:numPr>
          <w:ilvl w:val="12"/>
          <w:numId w:val="0"/>
        </w:numPr>
        <w:spacing w:line="240" w:lineRule="auto"/>
        <w:rPr>
          <w:bCs/>
          <w:u w:val="single"/>
        </w:rPr>
      </w:pPr>
      <w:r w:rsidRPr="00AB1F13">
        <w:rPr>
          <w:bCs/>
          <w:u w:val="single"/>
        </w:rPr>
        <w:t>Navodila za uporabnike kontaktnih leč</w:t>
      </w:r>
    </w:p>
    <w:p w14:paraId="4E69A0C3" w14:textId="5EA0C44F" w:rsidR="00AB1F13" w:rsidRDefault="00AB1F13" w:rsidP="00AB1F13">
      <w:pPr>
        <w:tabs>
          <w:tab w:val="clear" w:pos="567"/>
          <w:tab w:val="left" w:pos="708"/>
        </w:tabs>
        <w:spacing w:line="240" w:lineRule="auto"/>
        <w:rPr>
          <w:noProof/>
        </w:rPr>
      </w:pPr>
      <w:r>
        <w:rPr>
          <w:noProof/>
        </w:rPr>
        <w:t xml:space="preserve">Na splošno </w:t>
      </w:r>
      <w:r w:rsidR="00032135">
        <w:rPr>
          <w:noProof/>
        </w:rPr>
        <w:t xml:space="preserve">velja, da </w:t>
      </w:r>
      <w:r>
        <w:rPr>
          <w:noProof/>
        </w:rPr>
        <w:t>kontaktnih leč ne smemo nositi v primeru očesne bolezni. Če nosite kontaktne leče, jih morate pred uporabo zdravila odstraniti</w:t>
      </w:r>
      <w:r w:rsidR="00032135">
        <w:rPr>
          <w:noProof/>
        </w:rPr>
        <w:t>.</w:t>
      </w:r>
      <w:r>
        <w:rPr>
          <w:noProof/>
        </w:rPr>
        <w:t xml:space="preserve"> </w:t>
      </w:r>
      <w:r w:rsidR="00032135">
        <w:rPr>
          <w:noProof/>
        </w:rPr>
        <w:t xml:space="preserve">Po </w:t>
      </w:r>
      <w:r w:rsidR="006405E6">
        <w:rPr>
          <w:noProof/>
        </w:rPr>
        <w:t>uporabi</w:t>
      </w:r>
      <w:r w:rsidR="00032135">
        <w:rPr>
          <w:noProof/>
        </w:rPr>
        <w:t xml:space="preserve"> zdravila počakajte najmanj 15 minut, nato </w:t>
      </w:r>
      <w:r>
        <w:rPr>
          <w:noProof/>
        </w:rPr>
        <w:t>jih lahko znova vstavite.</w:t>
      </w:r>
    </w:p>
    <w:p w14:paraId="64A7F048" w14:textId="77777777" w:rsidR="00AB1F13" w:rsidRDefault="00AB1F13" w:rsidP="00407F04">
      <w:pPr>
        <w:numPr>
          <w:ilvl w:val="12"/>
          <w:numId w:val="0"/>
        </w:numPr>
        <w:spacing w:line="240" w:lineRule="auto"/>
        <w:rPr>
          <w:b/>
        </w:rPr>
      </w:pPr>
    </w:p>
    <w:p w14:paraId="6136983F" w14:textId="6A6D92EB" w:rsidR="00D34661" w:rsidRDefault="00DA5FC8">
      <w:pPr>
        <w:numPr>
          <w:ilvl w:val="12"/>
          <w:numId w:val="0"/>
        </w:numPr>
        <w:spacing w:line="240" w:lineRule="auto"/>
        <w:rPr>
          <w:b/>
        </w:rPr>
      </w:pPr>
      <w:r w:rsidRPr="00AB3A9B">
        <w:rPr>
          <w:b/>
        </w:rPr>
        <w:t>Otroci</w:t>
      </w:r>
    </w:p>
    <w:p w14:paraId="1CCAD398" w14:textId="6C57D5C8" w:rsidR="006836BB" w:rsidRPr="00F71B68" w:rsidRDefault="006836BB" w:rsidP="006836BB">
      <w:pPr>
        <w:rPr>
          <w:szCs w:val="22"/>
        </w:rPr>
      </w:pPr>
      <w:r>
        <w:rPr>
          <w:szCs w:val="22"/>
        </w:rPr>
        <w:t>P</w:t>
      </w:r>
      <w:r w:rsidRPr="00F71B68">
        <w:rPr>
          <w:szCs w:val="22"/>
        </w:rPr>
        <w:t xml:space="preserve">ri otrocih, mlajših od 12 let </w:t>
      </w:r>
      <w:r>
        <w:rPr>
          <w:szCs w:val="22"/>
        </w:rPr>
        <w:t xml:space="preserve">se </w:t>
      </w:r>
      <w:r w:rsidR="006405E6">
        <w:rPr>
          <w:szCs w:val="22"/>
        </w:rPr>
        <w:t xml:space="preserve">pri uporabi zdravila </w:t>
      </w:r>
      <w:r>
        <w:rPr>
          <w:szCs w:val="22"/>
        </w:rPr>
        <w:t>priporoča n</w:t>
      </w:r>
      <w:r w:rsidRPr="00F71B68">
        <w:rPr>
          <w:szCs w:val="22"/>
        </w:rPr>
        <w:t>adzor odrasl</w:t>
      </w:r>
      <w:r>
        <w:rPr>
          <w:szCs w:val="22"/>
        </w:rPr>
        <w:t>e osebe</w:t>
      </w:r>
      <w:r w:rsidRPr="00F71B68">
        <w:rPr>
          <w:szCs w:val="22"/>
        </w:rPr>
        <w:t>.</w:t>
      </w:r>
    </w:p>
    <w:p w14:paraId="7B3D7B95" w14:textId="77777777" w:rsidR="007E2832" w:rsidRDefault="007E2832" w:rsidP="006836BB">
      <w:pPr>
        <w:rPr>
          <w:szCs w:val="22"/>
        </w:rPr>
      </w:pPr>
    </w:p>
    <w:p w14:paraId="6CE37EC0" w14:textId="77777777" w:rsidR="007E2832" w:rsidRPr="007E2832" w:rsidRDefault="006836BB" w:rsidP="006836BB">
      <w:pPr>
        <w:rPr>
          <w:i/>
          <w:iCs/>
          <w:szCs w:val="22"/>
        </w:rPr>
      </w:pPr>
      <w:r w:rsidRPr="007E2832">
        <w:rPr>
          <w:i/>
          <w:iCs/>
          <w:szCs w:val="22"/>
        </w:rPr>
        <w:t>Otroci, stari od 2 do 6 let</w:t>
      </w:r>
    </w:p>
    <w:p w14:paraId="06CA65C0" w14:textId="23AD0065" w:rsidR="001D0DCA" w:rsidRDefault="007E2832" w:rsidP="006836BB">
      <w:pPr>
        <w:rPr>
          <w:szCs w:val="22"/>
        </w:rPr>
      </w:pPr>
      <w:r>
        <w:rPr>
          <w:szCs w:val="22"/>
        </w:rPr>
        <w:t>Z</w:t>
      </w:r>
      <w:r w:rsidR="006836BB" w:rsidRPr="00F71B68">
        <w:rPr>
          <w:szCs w:val="22"/>
        </w:rPr>
        <w:t>dravilo</w:t>
      </w:r>
      <w:r>
        <w:rPr>
          <w:szCs w:val="22"/>
        </w:rPr>
        <w:t xml:space="preserve"> </w:t>
      </w:r>
      <w:r w:rsidR="003768ED">
        <w:rPr>
          <w:szCs w:val="22"/>
        </w:rPr>
        <w:t>Visiklear</w:t>
      </w:r>
      <w:r w:rsidR="006836BB" w:rsidRPr="00F71B68">
        <w:rPr>
          <w:szCs w:val="22"/>
        </w:rPr>
        <w:t xml:space="preserve"> se lahko </w:t>
      </w:r>
      <w:r w:rsidR="006836BB">
        <w:rPr>
          <w:szCs w:val="22"/>
        </w:rPr>
        <w:t xml:space="preserve">uporablja </w:t>
      </w:r>
      <w:r w:rsidR="006836BB" w:rsidRPr="00F71B68">
        <w:rPr>
          <w:szCs w:val="22"/>
        </w:rPr>
        <w:t xml:space="preserve">le po nasvetu </w:t>
      </w:r>
      <w:r w:rsidR="006405E6">
        <w:rPr>
          <w:szCs w:val="22"/>
        </w:rPr>
        <w:t>zdravnika</w:t>
      </w:r>
      <w:r w:rsidR="006836BB" w:rsidRPr="00F71B68">
        <w:rPr>
          <w:szCs w:val="22"/>
        </w:rPr>
        <w:t xml:space="preserve">. </w:t>
      </w:r>
    </w:p>
    <w:p w14:paraId="3B12E1B6" w14:textId="77777777" w:rsidR="001D0DCA" w:rsidRDefault="001D0DCA" w:rsidP="006836BB">
      <w:pPr>
        <w:rPr>
          <w:szCs w:val="22"/>
        </w:rPr>
      </w:pPr>
    </w:p>
    <w:p w14:paraId="528D19A8" w14:textId="0B3FAD77" w:rsidR="001D0DCA" w:rsidRPr="007E2832" w:rsidRDefault="001D0DCA" w:rsidP="001D0DCA">
      <w:pPr>
        <w:rPr>
          <w:i/>
          <w:iCs/>
          <w:szCs w:val="22"/>
        </w:rPr>
      </w:pPr>
      <w:r w:rsidRPr="007E2832">
        <w:rPr>
          <w:i/>
          <w:iCs/>
          <w:szCs w:val="22"/>
        </w:rPr>
        <w:t xml:space="preserve">Otroci, </w:t>
      </w:r>
      <w:r>
        <w:rPr>
          <w:i/>
          <w:iCs/>
          <w:szCs w:val="22"/>
        </w:rPr>
        <w:t xml:space="preserve">mlajši od </w:t>
      </w:r>
      <w:r w:rsidRPr="007E2832">
        <w:rPr>
          <w:i/>
          <w:iCs/>
          <w:szCs w:val="22"/>
        </w:rPr>
        <w:t>2 let</w:t>
      </w:r>
    </w:p>
    <w:p w14:paraId="024CEE68" w14:textId="3EF4E142" w:rsidR="006836BB" w:rsidRDefault="001D0DCA" w:rsidP="006836BB">
      <w:pPr>
        <w:rPr>
          <w:szCs w:val="22"/>
        </w:rPr>
      </w:pPr>
      <w:r>
        <w:rPr>
          <w:szCs w:val="22"/>
        </w:rPr>
        <w:t>Ne uporabljajte zdravila</w:t>
      </w:r>
      <w:r w:rsidR="00D16656">
        <w:rPr>
          <w:szCs w:val="22"/>
        </w:rPr>
        <w:t xml:space="preserve"> </w:t>
      </w:r>
      <w:r w:rsidR="003768ED">
        <w:rPr>
          <w:szCs w:val="22"/>
        </w:rPr>
        <w:t>Visiklear</w:t>
      </w:r>
      <w:r>
        <w:rPr>
          <w:szCs w:val="22"/>
        </w:rPr>
        <w:t xml:space="preserve"> </w:t>
      </w:r>
      <w:r w:rsidR="006836BB" w:rsidRPr="00F71B68">
        <w:rPr>
          <w:szCs w:val="22"/>
        </w:rPr>
        <w:t>pri otrocih, mlajših od 2 let.</w:t>
      </w:r>
    </w:p>
    <w:p w14:paraId="5C62C8B2" w14:textId="77777777" w:rsidR="006836BB" w:rsidRDefault="006836BB" w:rsidP="006836BB">
      <w:pPr>
        <w:rPr>
          <w:szCs w:val="22"/>
        </w:rPr>
      </w:pPr>
    </w:p>
    <w:p w14:paraId="619113EE" w14:textId="53726E27" w:rsidR="00CB2BAB" w:rsidRPr="00AB3A9B" w:rsidRDefault="00DA5FC8">
      <w:pPr>
        <w:numPr>
          <w:ilvl w:val="12"/>
          <w:numId w:val="0"/>
        </w:numPr>
        <w:spacing w:line="240" w:lineRule="auto"/>
        <w:ind w:right="-2"/>
      </w:pPr>
      <w:r w:rsidRPr="00AB3A9B">
        <w:rPr>
          <w:b/>
        </w:rPr>
        <w:t xml:space="preserve">Druga zdravila in zdravilo </w:t>
      </w:r>
      <w:r w:rsidR="003768ED">
        <w:rPr>
          <w:b/>
          <w:bCs/>
          <w:noProof/>
        </w:rPr>
        <w:t>Visiklear</w:t>
      </w:r>
    </w:p>
    <w:p w14:paraId="619113EF" w14:textId="39677D2D" w:rsidR="00CB2BAB" w:rsidRPr="00AB3A9B" w:rsidRDefault="00DA5FC8">
      <w:pPr>
        <w:numPr>
          <w:ilvl w:val="12"/>
          <w:numId w:val="0"/>
        </w:numPr>
        <w:spacing w:line="240" w:lineRule="auto"/>
        <w:ind w:right="-2"/>
      </w:pPr>
      <w:r w:rsidRPr="00AB3A9B">
        <w:t>Obvestite zdravnika ali farmacevta, če uporabljate, ste pred kratkim uporabljali ali pa boste morda začeli uporabljati katero koli drugo zdravilo</w:t>
      </w:r>
      <w:r w:rsidR="00947D1E">
        <w:t xml:space="preserve">, še posebej druga zdravila </w:t>
      </w:r>
      <w:r w:rsidR="005454F3">
        <w:t>za</w:t>
      </w:r>
      <w:r w:rsidR="00947D1E">
        <w:t xml:space="preserve"> oko</w:t>
      </w:r>
      <w:r w:rsidRPr="00AB3A9B">
        <w:t>.</w:t>
      </w:r>
    </w:p>
    <w:p w14:paraId="619113F0" w14:textId="77777777" w:rsidR="00CB2BAB" w:rsidRPr="00AB3A9B" w:rsidRDefault="00CB2BAB">
      <w:pPr>
        <w:numPr>
          <w:ilvl w:val="12"/>
          <w:numId w:val="0"/>
        </w:numPr>
        <w:spacing w:line="240" w:lineRule="auto"/>
        <w:ind w:right="-2"/>
      </w:pPr>
    </w:p>
    <w:p w14:paraId="619113F1" w14:textId="403EF76A" w:rsidR="00CB2BAB" w:rsidRPr="00AB3A9B" w:rsidRDefault="00A8615F">
      <w:pPr>
        <w:numPr>
          <w:ilvl w:val="12"/>
          <w:numId w:val="0"/>
        </w:numPr>
        <w:spacing w:line="240" w:lineRule="auto"/>
        <w:ind w:right="-2"/>
      </w:pPr>
      <w:r w:rsidRPr="00A8615F">
        <w:t>Če uporabljate antidepresive, imenovane zaviralci monoaminooksidaze ali tricikli</w:t>
      </w:r>
      <w:r w:rsidR="00823C18">
        <w:t>čni</w:t>
      </w:r>
      <w:r>
        <w:t xml:space="preserve"> antidepr</w:t>
      </w:r>
      <w:r w:rsidR="00693D5F">
        <w:t>esivi</w:t>
      </w:r>
      <w:r w:rsidRPr="00A8615F">
        <w:t xml:space="preserve">, se </w:t>
      </w:r>
      <w:r w:rsidR="00693D5F">
        <w:t>i</w:t>
      </w:r>
      <w:r w:rsidRPr="00A8615F">
        <w:t xml:space="preserve">zogibajte </w:t>
      </w:r>
      <w:r w:rsidR="00693D5F">
        <w:t xml:space="preserve">sočasni uporabi </w:t>
      </w:r>
      <w:r w:rsidRPr="00A8615F">
        <w:t xml:space="preserve">z zdravilom </w:t>
      </w:r>
      <w:r w:rsidR="003768ED">
        <w:t>Visiklear</w:t>
      </w:r>
      <w:r w:rsidRPr="00A8615F">
        <w:t xml:space="preserve">, saj </w:t>
      </w:r>
      <w:r w:rsidR="00FA7ED6">
        <w:t xml:space="preserve">to </w:t>
      </w:r>
      <w:r w:rsidRPr="00A8615F">
        <w:t>lahko povzroči zvišanje krvnega tlaka.</w:t>
      </w:r>
    </w:p>
    <w:p w14:paraId="619113F2" w14:textId="77777777" w:rsidR="00CB2BAB" w:rsidRPr="00AB3A9B" w:rsidRDefault="00CB2BAB">
      <w:pPr>
        <w:numPr>
          <w:ilvl w:val="12"/>
          <w:numId w:val="0"/>
        </w:numPr>
        <w:spacing w:line="240" w:lineRule="auto"/>
        <w:ind w:right="-2"/>
      </w:pPr>
    </w:p>
    <w:p w14:paraId="619113F3" w14:textId="421690F9" w:rsidR="00CB2BAB" w:rsidRPr="00AB3A9B" w:rsidRDefault="00DA5FC8">
      <w:pPr>
        <w:numPr>
          <w:ilvl w:val="12"/>
          <w:numId w:val="0"/>
        </w:numPr>
        <w:spacing w:line="240" w:lineRule="auto"/>
        <w:ind w:right="-2"/>
        <w:rPr>
          <w:b/>
        </w:rPr>
      </w:pPr>
      <w:r w:rsidRPr="00AB3A9B">
        <w:rPr>
          <w:b/>
        </w:rPr>
        <w:t>Nosečnost, dojenje in plodnost</w:t>
      </w:r>
    </w:p>
    <w:p w14:paraId="619113F4" w14:textId="38CB3238" w:rsidR="00CB2BAB" w:rsidRPr="00AB3A9B" w:rsidRDefault="00640101">
      <w:pPr>
        <w:numPr>
          <w:ilvl w:val="12"/>
          <w:numId w:val="0"/>
        </w:numPr>
        <w:spacing w:line="240" w:lineRule="auto"/>
      </w:pPr>
      <w:r>
        <w:t>U</w:t>
      </w:r>
      <w:r w:rsidR="00014369" w:rsidRPr="00014369">
        <w:t xml:space="preserve">streznih in dobro nadzorovanih študij </w:t>
      </w:r>
      <w:r>
        <w:t>pri</w:t>
      </w:r>
      <w:r w:rsidRPr="00014369">
        <w:t xml:space="preserve"> nosečnicah in doječih materah </w:t>
      </w:r>
      <w:r w:rsidR="00C869A0" w:rsidRPr="00014369">
        <w:t xml:space="preserve">za tetrizolin </w:t>
      </w:r>
      <w:r>
        <w:t>ni</w:t>
      </w:r>
      <w:r w:rsidR="00014369" w:rsidRPr="00014369">
        <w:t>.</w:t>
      </w:r>
      <w:r w:rsidR="00014369">
        <w:t xml:space="preserve"> </w:t>
      </w:r>
      <w:r w:rsidR="00DA5FC8" w:rsidRPr="00AB3A9B">
        <w:t xml:space="preserve">Če ste noseči ali dojite, menite, da bi lahko bili noseči ali načrtujete zanositev, se posvetujte </w:t>
      </w:r>
      <w:r w:rsidR="00DA5FC8" w:rsidRPr="00310D48">
        <w:rPr>
          <w:noProof/>
          <w:szCs w:val="22"/>
        </w:rPr>
        <w:t>z</w:t>
      </w:r>
      <w:r w:rsidR="00DA5FC8" w:rsidRPr="00AB3A9B">
        <w:t xml:space="preserve"> zdravnikom a</w:t>
      </w:r>
      <w:r w:rsidR="00FA7ED6">
        <w:t>li</w:t>
      </w:r>
      <w:r w:rsidR="00DA5FC8" w:rsidRPr="00AB3A9B">
        <w:t xml:space="preserve"> farmacevtom, preden vzamete to zdravilo.</w:t>
      </w:r>
    </w:p>
    <w:p w14:paraId="619113F5" w14:textId="77777777" w:rsidR="00CB2BAB" w:rsidRPr="00AB3A9B" w:rsidRDefault="00CB2BAB">
      <w:pPr>
        <w:numPr>
          <w:ilvl w:val="12"/>
          <w:numId w:val="0"/>
        </w:numPr>
        <w:spacing w:line="240" w:lineRule="auto"/>
      </w:pPr>
    </w:p>
    <w:p w14:paraId="619113F6" w14:textId="77777777" w:rsidR="00CB2BAB" w:rsidRPr="00AB3A9B" w:rsidRDefault="00DA5FC8">
      <w:pPr>
        <w:numPr>
          <w:ilvl w:val="12"/>
          <w:numId w:val="0"/>
        </w:numPr>
        <w:spacing w:line="240" w:lineRule="auto"/>
        <w:ind w:right="-2"/>
        <w:rPr>
          <w:b/>
        </w:rPr>
      </w:pPr>
      <w:r w:rsidRPr="00AB3A9B">
        <w:rPr>
          <w:b/>
        </w:rPr>
        <w:t>Vpliv na sposobnost upravljanja vozil in strojev</w:t>
      </w:r>
    </w:p>
    <w:p w14:paraId="619113F7" w14:textId="4AA67CF7" w:rsidR="00CB2BAB" w:rsidRDefault="00AD0E59" w:rsidP="00980D65">
      <w:pPr>
        <w:suppressLineNumbers/>
      </w:pPr>
      <w:r>
        <w:t xml:space="preserve">Po uporabi zdravila </w:t>
      </w:r>
      <w:r w:rsidR="003768ED">
        <w:t>Visiklear</w:t>
      </w:r>
      <w:r>
        <w:t xml:space="preserve"> se lahko pojavijo r</w:t>
      </w:r>
      <w:r w:rsidR="00673D1D">
        <w:t>azširjene zenice in zamegljen vid</w:t>
      </w:r>
      <w:r>
        <w:t xml:space="preserve">. </w:t>
      </w:r>
      <w:r w:rsidR="00980D65">
        <w:t>V teh primerih ne sme</w:t>
      </w:r>
      <w:r w:rsidR="00640101">
        <w:t>te</w:t>
      </w:r>
      <w:r w:rsidR="00980D65">
        <w:t xml:space="preserve"> </w:t>
      </w:r>
      <w:r w:rsidR="007B5809" w:rsidRPr="00C35DE6">
        <w:t>vozi</w:t>
      </w:r>
      <w:r w:rsidR="00980D65">
        <w:t>ti</w:t>
      </w:r>
      <w:r w:rsidR="007B5809" w:rsidRPr="00C35DE6">
        <w:t xml:space="preserve"> ali upravlja</w:t>
      </w:r>
      <w:r w:rsidR="00980D65">
        <w:t>ti</w:t>
      </w:r>
      <w:r w:rsidR="007B5809" w:rsidRPr="00C35DE6">
        <w:t xml:space="preserve"> s stroji.</w:t>
      </w:r>
    </w:p>
    <w:p w14:paraId="7C961B59" w14:textId="77777777" w:rsidR="00E621FD" w:rsidRPr="00AB3A9B" w:rsidRDefault="00E621FD">
      <w:pPr>
        <w:numPr>
          <w:ilvl w:val="12"/>
          <w:numId w:val="0"/>
        </w:numPr>
        <w:spacing w:line="240" w:lineRule="auto"/>
        <w:ind w:right="-29"/>
      </w:pPr>
    </w:p>
    <w:p w14:paraId="619113F8" w14:textId="7014F94D" w:rsidR="00CB2BAB" w:rsidRDefault="00DA5FC8">
      <w:pPr>
        <w:numPr>
          <w:ilvl w:val="12"/>
          <w:numId w:val="0"/>
        </w:numPr>
        <w:spacing w:line="240" w:lineRule="auto"/>
        <w:ind w:right="-2"/>
        <w:rPr>
          <w:b/>
        </w:rPr>
      </w:pPr>
      <w:r w:rsidRPr="00AB3A9B">
        <w:rPr>
          <w:b/>
        </w:rPr>
        <w:t xml:space="preserve">Zdravilo </w:t>
      </w:r>
      <w:r w:rsidR="003768ED">
        <w:rPr>
          <w:b/>
          <w:bCs/>
          <w:noProof/>
        </w:rPr>
        <w:t>Visiklear</w:t>
      </w:r>
      <w:r w:rsidRPr="00AB3A9B">
        <w:rPr>
          <w:b/>
        </w:rPr>
        <w:t xml:space="preserve"> vsebuje </w:t>
      </w:r>
      <w:r w:rsidR="00980D65">
        <w:rPr>
          <w:b/>
        </w:rPr>
        <w:t>fosfate</w:t>
      </w:r>
    </w:p>
    <w:p w14:paraId="14C02264" w14:textId="0B09A3D1" w:rsidR="00980D65" w:rsidRPr="00AB3A9B" w:rsidRDefault="009C25AE">
      <w:pPr>
        <w:numPr>
          <w:ilvl w:val="12"/>
          <w:numId w:val="0"/>
        </w:numPr>
        <w:spacing w:line="240" w:lineRule="auto"/>
        <w:ind w:right="-2"/>
        <w:rPr>
          <w:b/>
        </w:rPr>
      </w:pPr>
      <w:r>
        <w:t xml:space="preserve">To zdravilo vsebuje </w:t>
      </w:r>
      <w:r w:rsidR="00212962">
        <w:rPr>
          <w:noProof/>
        </w:rPr>
        <w:t>7.5</w:t>
      </w:r>
      <w:r w:rsidR="00640101">
        <w:rPr>
          <w:noProof/>
        </w:rPr>
        <w:t xml:space="preserve"> </w:t>
      </w:r>
      <w:r w:rsidR="00212962">
        <w:rPr>
          <w:noProof/>
        </w:rPr>
        <w:t>µg</w:t>
      </w:r>
      <w:r>
        <w:t xml:space="preserve"> fosfatov v </w:t>
      </w:r>
      <w:r w:rsidR="00212962">
        <w:t>vsaki kapl</w:t>
      </w:r>
      <w:r w:rsidR="00551F14">
        <w:t>j</w:t>
      </w:r>
      <w:r w:rsidR="00212962">
        <w:t>ici</w:t>
      </w:r>
      <w:r>
        <w:t>. Če imate hudo poškodbo prosojnega, sprednjega dela očesa (roženica), lahko fosfati v zelo redkih primerih privedejo do pojava zamegljenih lis na roženici, ki so posledica nalaganja kalcija med zdravljenjem.</w:t>
      </w:r>
    </w:p>
    <w:p w14:paraId="619113F9" w14:textId="77777777" w:rsidR="00CB2BAB" w:rsidRPr="00AB3A9B" w:rsidRDefault="00CB2BAB">
      <w:pPr>
        <w:numPr>
          <w:ilvl w:val="12"/>
          <w:numId w:val="0"/>
        </w:numPr>
        <w:spacing w:line="240" w:lineRule="auto"/>
      </w:pPr>
    </w:p>
    <w:p w14:paraId="619113FA" w14:textId="77777777" w:rsidR="00CB2BAB" w:rsidRPr="00AB3A9B" w:rsidRDefault="00CB2BAB">
      <w:pPr>
        <w:numPr>
          <w:ilvl w:val="12"/>
          <w:numId w:val="0"/>
        </w:numPr>
        <w:spacing w:line="240" w:lineRule="auto"/>
        <w:ind w:right="-2"/>
      </w:pPr>
    </w:p>
    <w:p w14:paraId="619113FB" w14:textId="6FACFC8D" w:rsidR="00CB2BAB" w:rsidRPr="00AB3A9B" w:rsidRDefault="00DA5FC8">
      <w:pPr>
        <w:numPr>
          <w:ilvl w:val="12"/>
          <w:numId w:val="0"/>
        </w:numPr>
        <w:spacing w:line="240" w:lineRule="auto"/>
        <w:ind w:left="567" w:right="-2" w:hanging="567"/>
      </w:pPr>
      <w:r w:rsidRPr="00AB3A9B">
        <w:rPr>
          <w:b/>
        </w:rPr>
        <w:t>3.</w:t>
      </w:r>
      <w:r w:rsidRPr="00AB3A9B">
        <w:rPr>
          <w:b/>
        </w:rPr>
        <w:tab/>
        <w:t xml:space="preserve">Kako uporabljati zdravilo </w:t>
      </w:r>
      <w:r w:rsidR="003768ED">
        <w:rPr>
          <w:b/>
          <w:bCs/>
          <w:noProof/>
        </w:rPr>
        <w:t>Visiklear</w:t>
      </w:r>
    </w:p>
    <w:p w14:paraId="619113FC" w14:textId="77777777" w:rsidR="00CB2BAB" w:rsidRPr="00AB3A9B" w:rsidRDefault="00CB2BAB">
      <w:pPr>
        <w:numPr>
          <w:ilvl w:val="12"/>
          <w:numId w:val="0"/>
        </w:numPr>
        <w:spacing w:line="240" w:lineRule="auto"/>
        <w:ind w:right="-2"/>
      </w:pPr>
    </w:p>
    <w:p w14:paraId="61911401" w14:textId="09F65A35" w:rsidR="00CB2BAB" w:rsidRPr="00AB3A9B" w:rsidRDefault="00DA5FC8">
      <w:pPr>
        <w:numPr>
          <w:ilvl w:val="12"/>
          <w:numId w:val="0"/>
        </w:numPr>
        <w:spacing w:line="240" w:lineRule="auto"/>
        <w:ind w:right="-2"/>
      </w:pPr>
      <w:r w:rsidRPr="00AB3A9B">
        <w:t xml:space="preserve">Pri uporabi tega zdravila natančno upoštevajte napotke v tem navodilu ali navodila zdravnika ali farmacevta. Če ste negotovi, se posvetujte </w:t>
      </w:r>
      <w:r w:rsidR="00971219" w:rsidRPr="00310D48">
        <w:rPr>
          <w:noProof/>
          <w:szCs w:val="22"/>
        </w:rPr>
        <w:t>z</w:t>
      </w:r>
      <w:r w:rsidR="004F055B">
        <w:rPr>
          <w:noProof/>
          <w:szCs w:val="22"/>
        </w:rPr>
        <w:t xml:space="preserve"> z</w:t>
      </w:r>
      <w:r w:rsidRPr="00AB3A9B">
        <w:t>dravnikom ali</w:t>
      </w:r>
      <w:r w:rsidR="004F055B">
        <w:t xml:space="preserve"> </w:t>
      </w:r>
      <w:r w:rsidRPr="00AB3A9B">
        <w:t>farmacevtom.</w:t>
      </w:r>
    </w:p>
    <w:p w14:paraId="61911403" w14:textId="776B56F6" w:rsidR="00CB2BAB" w:rsidRDefault="00CB2BAB">
      <w:pPr>
        <w:numPr>
          <w:ilvl w:val="12"/>
          <w:numId w:val="0"/>
        </w:numPr>
        <w:spacing w:line="240" w:lineRule="auto"/>
        <w:ind w:right="-2"/>
      </w:pPr>
    </w:p>
    <w:p w14:paraId="18EAC99F" w14:textId="29FC9990" w:rsidR="004119AA" w:rsidRPr="00170FBF" w:rsidRDefault="00170FBF" w:rsidP="004119AA">
      <w:pPr>
        <w:suppressLineNumbers/>
        <w:spacing w:line="240" w:lineRule="auto"/>
        <w:rPr>
          <w:b/>
          <w:bCs/>
        </w:rPr>
      </w:pPr>
      <w:r w:rsidRPr="00170FBF">
        <w:rPr>
          <w:b/>
          <w:bCs/>
          <w:szCs w:val="22"/>
        </w:rPr>
        <w:t>Otroci, starejši od 6 let, mladostniki in odrasli</w:t>
      </w:r>
    </w:p>
    <w:p w14:paraId="5CEF8314" w14:textId="5AD44137" w:rsidR="00183F43" w:rsidRDefault="00170FBF" w:rsidP="004119AA">
      <w:pPr>
        <w:rPr>
          <w:szCs w:val="22"/>
        </w:rPr>
      </w:pPr>
      <w:r>
        <w:rPr>
          <w:szCs w:val="22"/>
        </w:rPr>
        <w:t xml:space="preserve">Če </w:t>
      </w:r>
      <w:r w:rsidR="00BC4D35">
        <w:rPr>
          <w:szCs w:val="22"/>
        </w:rPr>
        <w:t xml:space="preserve">zdravnik ni drugače predpisal, </w:t>
      </w:r>
      <w:r w:rsidR="00183F43">
        <w:rPr>
          <w:szCs w:val="22"/>
        </w:rPr>
        <w:t xml:space="preserve">vkapajte </w:t>
      </w:r>
      <w:r w:rsidR="00183F43" w:rsidRPr="006E2436">
        <w:rPr>
          <w:szCs w:val="22"/>
        </w:rPr>
        <w:t xml:space="preserve">1-2 kapljici v prizadeto oko (oči) </w:t>
      </w:r>
      <w:r w:rsidR="00183F43">
        <w:rPr>
          <w:szCs w:val="22"/>
        </w:rPr>
        <w:t>dvakrat</w:t>
      </w:r>
      <w:r w:rsidR="00183F43" w:rsidRPr="006E2436">
        <w:rPr>
          <w:szCs w:val="22"/>
        </w:rPr>
        <w:t xml:space="preserve"> do </w:t>
      </w:r>
      <w:r w:rsidR="00183F43">
        <w:rPr>
          <w:szCs w:val="22"/>
        </w:rPr>
        <w:t>tri</w:t>
      </w:r>
      <w:r w:rsidR="00183F43" w:rsidRPr="006E2436">
        <w:rPr>
          <w:szCs w:val="22"/>
        </w:rPr>
        <w:t>krat na dan.</w:t>
      </w:r>
      <w:r w:rsidR="00C3398E">
        <w:rPr>
          <w:szCs w:val="22"/>
        </w:rPr>
        <w:t xml:space="preserve"> </w:t>
      </w:r>
      <w:r w:rsidR="00183F43" w:rsidRPr="00183F43">
        <w:rPr>
          <w:szCs w:val="22"/>
        </w:rPr>
        <w:t>Pred tem odstranite kontaktne leče (glejte "Navodila za uporabnike kontaktnih leč").</w:t>
      </w:r>
    </w:p>
    <w:p w14:paraId="40A077A7" w14:textId="378A3C2E" w:rsidR="004119AA" w:rsidRDefault="004119AA" w:rsidP="004119AA">
      <w:pPr>
        <w:rPr>
          <w:szCs w:val="22"/>
        </w:rPr>
      </w:pPr>
    </w:p>
    <w:p w14:paraId="054F29F1" w14:textId="72FBC7A4" w:rsidR="00C3398E" w:rsidRDefault="00C3398E" w:rsidP="00C3398E">
      <w:pPr>
        <w:suppressLineNumbers/>
        <w:spacing w:line="240" w:lineRule="auto"/>
        <w:rPr>
          <w:b/>
          <w:bCs/>
          <w:szCs w:val="22"/>
        </w:rPr>
      </w:pPr>
      <w:r w:rsidRPr="00170FBF">
        <w:rPr>
          <w:b/>
          <w:bCs/>
          <w:szCs w:val="22"/>
        </w:rPr>
        <w:t>Otroci, star</w:t>
      </w:r>
      <w:r>
        <w:rPr>
          <w:b/>
          <w:bCs/>
          <w:szCs w:val="22"/>
        </w:rPr>
        <w:t>i od 2 -</w:t>
      </w:r>
      <w:r w:rsidRPr="00170FBF">
        <w:rPr>
          <w:b/>
          <w:bCs/>
          <w:szCs w:val="22"/>
        </w:rPr>
        <w:t xml:space="preserve"> 6 let</w:t>
      </w:r>
    </w:p>
    <w:p w14:paraId="21CC895D" w14:textId="5A61978B" w:rsidR="0061456A" w:rsidRDefault="0061456A" w:rsidP="0061456A">
      <w:pPr>
        <w:rPr>
          <w:szCs w:val="22"/>
        </w:rPr>
      </w:pPr>
      <w:r>
        <w:rPr>
          <w:szCs w:val="22"/>
        </w:rPr>
        <w:t>Z</w:t>
      </w:r>
      <w:r w:rsidRPr="00F71B68">
        <w:rPr>
          <w:szCs w:val="22"/>
        </w:rPr>
        <w:t>dravilo</w:t>
      </w:r>
      <w:r>
        <w:rPr>
          <w:szCs w:val="22"/>
        </w:rPr>
        <w:t xml:space="preserve"> </w:t>
      </w:r>
      <w:r w:rsidR="003768ED">
        <w:rPr>
          <w:szCs w:val="22"/>
        </w:rPr>
        <w:t>Visiklear</w:t>
      </w:r>
      <w:r w:rsidRPr="00F71B68">
        <w:rPr>
          <w:szCs w:val="22"/>
        </w:rPr>
        <w:t xml:space="preserve"> se lahko </w:t>
      </w:r>
      <w:r>
        <w:rPr>
          <w:szCs w:val="22"/>
        </w:rPr>
        <w:t xml:space="preserve">uporablja </w:t>
      </w:r>
      <w:r w:rsidRPr="00F71B68">
        <w:rPr>
          <w:szCs w:val="22"/>
        </w:rPr>
        <w:t xml:space="preserve">le po nasvetu </w:t>
      </w:r>
      <w:r w:rsidR="00580FBB">
        <w:rPr>
          <w:szCs w:val="22"/>
        </w:rPr>
        <w:t>zdravnika</w:t>
      </w:r>
      <w:r w:rsidRPr="00F71B68">
        <w:rPr>
          <w:szCs w:val="22"/>
        </w:rPr>
        <w:t xml:space="preserve">. </w:t>
      </w:r>
      <w:r>
        <w:rPr>
          <w:szCs w:val="22"/>
        </w:rPr>
        <w:t xml:space="preserve">Če ni drugače predpisano, vkapajte </w:t>
      </w:r>
      <w:r w:rsidRPr="006E2436">
        <w:rPr>
          <w:szCs w:val="22"/>
        </w:rPr>
        <w:t>1 kapljic</w:t>
      </w:r>
      <w:r>
        <w:rPr>
          <w:szCs w:val="22"/>
        </w:rPr>
        <w:t>o</w:t>
      </w:r>
      <w:r w:rsidRPr="006E2436">
        <w:rPr>
          <w:szCs w:val="22"/>
        </w:rPr>
        <w:t xml:space="preserve"> v prizadeto oko (oči) </w:t>
      </w:r>
      <w:r>
        <w:rPr>
          <w:szCs w:val="22"/>
        </w:rPr>
        <w:t>dvakrat</w:t>
      </w:r>
      <w:r w:rsidRPr="006E2436">
        <w:rPr>
          <w:szCs w:val="22"/>
        </w:rPr>
        <w:t xml:space="preserve"> do </w:t>
      </w:r>
      <w:r>
        <w:rPr>
          <w:szCs w:val="22"/>
        </w:rPr>
        <w:t>tri</w:t>
      </w:r>
      <w:r w:rsidRPr="006E2436">
        <w:rPr>
          <w:szCs w:val="22"/>
        </w:rPr>
        <w:t>krat na dan.</w:t>
      </w:r>
    </w:p>
    <w:p w14:paraId="3EBE8928" w14:textId="77777777" w:rsidR="0061456A" w:rsidRDefault="0061456A" w:rsidP="0061456A">
      <w:pPr>
        <w:rPr>
          <w:szCs w:val="22"/>
        </w:rPr>
      </w:pPr>
    </w:p>
    <w:p w14:paraId="2EA08B3D" w14:textId="77777777" w:rsidR="0061456A" w:rsidRPr="0061456A" w:rsidRDefault="0061456A" w:rsidP="0061456A">
      <w:pPr>
        <w:rPr>
          <w:b/>
          <w:bCs/>
          <w:szCs w:val="22"/>
        </w:rPr>
      </w:pPr>
      <w:r w:rsidRPr="0061456A">
        <w:rPr>
          <w:b/>
          <w:bCs/>
          <w:szCs w:val="22"/>
        </w:rPr>
        <w:t>Otroci, mlajši od 2 let</w:t>
      </w:r>
    </w:p>
    <w:p w14:paraId="600A767B" w14:textId="6CFFA61B" w:rsidR="0061456A" w:rsidRDefault="0061456A" w:rsidP="0061456A">
      <w:pPr>
        <w:rPr>
          <w:szCs w:val="22"/>
        </w:rPr>
      </w:pPr>
      <w:r>
        <w:rPr>
          <w:szCs w:val="22"/>
        </w:rPr>
        <w:t xml:space="preserve">Ne uporabljajte zdravila </w:t>
      </w:r>
      <w:r w:rsidR="003768ED">
        <w:rPr>
          <w:szCs w:val="22"/>
        </w:rPr>
        <w:t>Visiklear</w:t>
      </w:r>
      <w:r>
        <w:rPr>
          <w:szCs w:val="22"/>
        </w:rPr>
        <w:t xml:space="preserve"> </w:t>
      </w:r>
      <w:r w:rsidRPr="00F71B68">
        <w:rPr>
          <w:szCs w:val="22"/>
        </w:rPr>
        <w:t>pri otrocih, mlajših od 2 let.</w:t>
      </w:r>
    </w:p>
    <w:p w14:paraId="0C7025ED" w14:textId="77777777" w:rsidR="0061456A" w:rsidRDefault="0061456A" w:rsidP="0061456A">
      <w:pPr>
        <w:rPr>
          <w:szCs w:val="22"/>
        </w:rPr>
      </w:pPr>
    </w:p>
    <w:p w14:paraId="2AF6847D" w14:textId="77777777" w:rsidR="004119AA" w:rsidRPr="00AB3A9B" w:rsidRDefault="004119AA" w:rsidP="004119AA">
      <w:r w:rsidRPr="00310D48">
        <w:rPr>
          <w:szCs w:val="22"/>
          <w:u w:val="single"/>
        </w:rPr>
        <w:t xml:space="preserve">Način uporabe </w:t>
      </w:r>
    </w:p>
    <w:p w14:paraId="4E4570F9" w14:textId="26944841" w:rsidR="004119AA" w:rsidRDefault="0061456A" w:rsidP="004119AA">
      <w:r>
        <w:t xml:space="preserve">Zdravilo </w:t>
      </w:r>
      <w:r w:rsidR="003768ED">
        <w:rPr>
          <w:szCs w:val="22"/>
        </w:rPr>
        <w:t>Visiklear</w:t>
      </w:r>
      <w:r>
        <w:rPr>
          <w:szCs w:val="22"/>
        </w:rPr>
        <w:t xml:space="preserve"> </w:t>
      </w:r>
      <w:r w:rsidR="00580FBB">
        <w:rPr>
          <w:szCs w:val="22"/>
        </w:rPr>
        <w:t>se daje v oko</w:t>
      </w:r>
      <w:r w:rsidR="004119AA" w:rsidRPr="006003B1">
        <w:t>.</w:t>
      </w:r>
    </w:p>
    <w:p w14:paraId="4731EC9B" w14:textId="20D5D49B" w:rsidR="00027754" w:rsidRDefault="00027754" w:rsidP="00027754">
      <w:r>
        <w:t xml:space="preserve">1. Pred prvim odprtjem </w:t>
      </w:r>
      <w:r w:rsidR="00AB4899">
        <w:t xml:space="preserve">z vratu plastenke </w:t>
      </w:r>
      <w:r>
        <w:t>odstranite ovitek</w:t>
      </w:r>
      <w:r w:rsidR="00580FBB">
        <w:t xml:space="preserve">, ki </w:t>
      </w:r>
      <w:r w:rsidR="00AF03D6">
        <w:t xml:space="preserve">zdravilo </w:t>
      </w:r>
      <w:r w:rsidR="00580FBB">
        <w:t>ščiti pred posegom</w:t>
      </w:r>
      <w:r>
        <w:t>, tako da sledite luknj</w:t>
      </w:r>
      <w:r w:rsidR="00653515">
        <w:t>icam</w:t>
      </w:r>
      <w:r>
        <w:t>.</w:t>
      </w:r>
    </w:p>
    <w:p w14:paraId="614EC834" w14:textId="1F540A0A" w:rsidR="00027754" w:rsidRDefault="00027754" w:rsidP="00027754">
      <w:r>
        <w:t xml:space="preserve">2. Če želite odpreti </w:t>
      </w:r>
      <w:r w:rsidR="00EF1C07">
        <w:t xml:space="preserve">za </w:t>
      </w:r>
      <w:r>
        <w:t>otrok</w:t>
      </w:r>
      <w:r w:rsidR="00EF1C07">
        <w:t>e varno</w:t>
      </w:r>
      <w:r>
        <w:t xml:space="preserve"> zaporko, jo potisnite in </w:t>
      </w:r>
      <w:r w:rsidR="00716FBE">
        <w:t xml:space="preserve">hkrati </w:t>
      </w:r>
      <w:r>
        <w:t>zavrtite v nasprotni smeri urnega kazalca.</w:t>
      </w:r>
    </w:p>
    <w:p w14:paraId="26636130" w14:textId="1316F51C" w:rsidR="00027754" w:rsidRDefault="00027754" w:rsidP="00027754">
      <w:r>
        <w:t xml:space="preserve">3. Po odprtju je treba </w:t>
      </w:r>
      <w:r w:rsidR="00CD3F8E">
        <w:t>plastenko</w:t>
      </w:r>
      <w:r>
        <w:t xml:space="preserve"> obrniti na glavo. Glavo rahlo nagnite nazaj. Rahlo stisnite </w:t>
      </w:r>
      <w:r w:rsidR="00CD3F8E">
        <w:t>plaste</w:t>
      </w:r>
      <w:r>
        <w:t xml:space="preserve">nko, da 1 ali 2 kapljici </w:t>
      </w:r>
      <w:r w:rsidR="00580FBB">
        <w:t xml:space="preserve">kaneta </w:t>
      </w:r>
      <w:r>
        <w:t xml:space="preserve">v </w:t>
      </w:r>
      <w:r w:rsidR="00CB585F" w:rsidRPr="00CB585F">
        <w:t>konjuktivaln</w:t>
      </w:r>
      <w:r w:rsidR="00CB585F">
        <w:t>o</w:t>
      </w:r>
      <w:r w:rsidR="00CB585F" w:rsidRPr="00CB585F">
        <w:t xml:space="preserve"> vrečic</w:t>
      </w:r>
      <w:r w:rsidR="00CB585F">
        <w:t>o</w:t>
      </w:r>
      <w:r w:rsidR="00CB585F" w:rsidRPr="00CB585F">
        <w:t xml:space="preserve"> </w:t>
      </w:r>
      <w:r w:rsidR="00CB585F">
        <w:t>(</w:t>
      </w:r>
      <w:r w:rsidR="00CB585F" w:rsidRPr="00CB585F">
        <w:t>žepek</w:t>
      </w:r>
      <w:r w:rsidR="00CB585F">
        <w:t>, ki nastane</w:t>
      </w:r>
      <w:r w:rsidR="00CB585F" w:rsidRPr="00CB585F">
        <w:t xml:space="preserve"> med veko in očesom</w:t>
      </w:r>
      <w:r w:rsidR="00CB585F">
        <w:t>, ko spodnjo veko rahlo potegnete navzdol)</w:t>
      </w:r>
      <w:r>
        <w:t xml:space="preserve">. Konica </w:t>
      </w:r>
      <w:r w:rsidR="00CD3F8E">
        <w:t>plastenke</w:t>
      </w:r>
      <w:r>
        <w:t xml:space="preserve"> ne sme priti v stik z ničemer, razen z zaporko, da se prepreči kakršn</w:t>
      </w:r>
      <w:r w:rsidR="00CD3F8E">
        <w:t>o</w:t>
      </w:r>
      <w:r>
        <w:t xml:space="preserve"> koli onesnaženje. Nikoli se ne dotikajte očesa s konico </w:t>
      </w:r>
      <w:r w:rsidR="00CD3F8E">
        <w:t>plastenke</w:t>
      </w:r>
      <w:r>
        <w:t>.</w:t>
      </w:r>
    </w:p>
    <w:p w14:paraId="4D94304D" w14:textId="0A1F04BE" w:rsidR="00027754" w:rsidRDefault="00027754" w:rsidP="00027754">
      <w:r>
        <w:t>4. Po nanosu nekaj sekund nežno utripajte</w:t>
      </w:r>
      <w:r w:rsidR="001B5BDA">
        <w:t xml:space="preserve"> z očmi</w:t>
      </w:r>
      <w:r>
        <w:t>, da olajšate enakomerno porazdelitev kapljic.</w:t>
      </w:r>
    </w:p>
    <w:p w14:paraId="590BD7D2" w14:textId="6CD6C3C9" w:rsidR="004119AA" w:rsidRPr="006003B1" w:rsidRDefault="00027754" w:rsidP="00027754">
      <w:r>
        <w:t xml:space="preserve">5. </w:t>
      </w:r>
      <w:r w:rsidR="00540874">
        <w:t>Zaporko privijte</w:t>
      </w:r>
      <w:r>
        <w:t xml:space="preserve">, tako da </w:t>
      </w:r>
      <w:r w:rsidR="00540874">
        <w:t xml:space="preserve">jo </w:t>
      </w:r>
      <w:r>
        <w:t>do konca obračate v smeri urnega kazalca. Nikoli se ne dot</w:t>
      </w:r>
      <w:r w:rsidR="00D02C00">
        <w:t>a</w:t>
      </w:r>
      <w:r>
        <w:t>k</w:t>
      </w:r>
      <w:r w:rsidR="00D02C00">
        <w:t>nite</w:t>
      </w:r>
      <w:r>
        <w:t xml:space="preserve"> konice </w:t>
      </w:r>
      <w:r w:rsidR="00D02C00">
        <w:t>plastenke</w:t>
      </w:r>
      <w:r>
        <w:t xml:space="preserve">. </w:t>
      </w:r>
    </w:p>
    <w:p w14:paraId="36638B8D" w14:textId="77777777" w:rsidR="004119AA" w:rsidRPr="00AB3A9B" w:rsidRDefault="004119AA" w:rsidP="004119AA"/>
    <w:p w14:paraId="69F12B7D" w14:textId="77777777" w:rsidR="004B5DBB" w:rsidRPr="004B5DBB" w:rsidRDefault="004B5DBB" w:rsidP="004B5DB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4B5DBB">
        <w:rPr>
          <w:u w:val="single"/>
        </w:rPr>
        <w:t>Trajanje zdravljenja</w:t>
      </w:r>
    </w:p>
    <w:p w14:paraId="641E446F" w14:textId="21A4B590" w:rsidR="004B5DBB" w:rsidRDefault="004B5DBB" w:rsidP="004B5DBB">
      <w:pPr>
        <w:numPr>
          <w:ilvl w:val="12"/>
          <w:numId w:val="0"/>
        </w:numPr>
        <w:spacing w:line="240" w:lineRule="auto"/>
        <w:ind w:right="-2"/>
      </w:pPr>
      <w:r>
        <w:t xml:space="preserve">Zdravilo </w:t>
      </w:r>
      <w:r w:rsidR="003768ED">
        <w:t>Visiklear</w:t>
      </w:r>
      <w:r>
        <w:t xml:space="preserve"> je treba uporabljati </w:t>
      </w:r>
      <w:r w:rsidR="00467216" w:rsidRPr="00467216">
        <w:t xml:space="preserve">čim krajše obdobje, ki še zadostuje za </w:t>
      </w:r>
      <w:r w:rsidR="00467216">
        <w:t>lajšanje</w:t>
      </w:r>
      <w:r w:rsidR="00467216" w:rsidRPr="00467216">
        <w:t xml:space="preserve"> simptomov</w:t>
      </w:r>
      <w:r>
        <w:t xml:space="preserve">, in </w:t>
      </w:r>
      <w:r w:rsidR="00AF03D6">
        <w:t xml:space="preserve">ne več kot </w:t>
      </w:r>
      <w:r>
        <w:t xml:space="preserve">pet zaporednih dni. </w:t>
      </w:r>
      <w:r w:rsidR="0072752D">
        <w:t>Ponovitve zdravljenja</w:t>
      </w:r>
      <w:r>
        <w:t xml:space="preserve"> je treba izvajati previdno, saj lahko dolgotrajna uporaba (tudi s krajšimi nekajdnevnimi odmori) ali čezmerna uporaba povzroči kronično oteklino in/ali atrofijo veznice.</w:t>
      </w:r>
    </w:p>
    <w:p w14:paraId="6BF41F8A" w14:textId="4B7AB887" w:rsidR="00CB121C" w:rsidRPr="00AB3A9B" w:rsidRDefault="004B5DBB" w:rsidP="004B5DBB">
      <w:pPr>
        <w:numPr>
          <w:ilvl w:val="12"/>
          <w:numId w:val="0"/>
        </w:numPr>
        <w:spacing w:line="240" w:lineRule="auto"/>
        <w:ind w:right="-2"/>
      </w:pPr>
      <w:r>
        <w:t xml:space="preserve">Nadaljnja uporaba lahko </w:t>
      </w:r>
      <w:r w:rsidR="0072752D">
        <w:t xml:space="preserve">pordelost očesa </w:t>
      </w:r>
      <w:r>
        <w:t xml:space="preserve">poveča. Če v dveh dneh ne pride do olajšanja ali če se pordelost poslabša ali </w:t>
      </w:r>
      <w:r w:rsidR="006541A8">
        <w:t>t</w:t>
      </w:r>
      <w:r>
        <w:t>raja, prenehajte z uporabo in se posvetujte s svojim zdravnikom.</w:t>
      </w:r>
    </w:p>
    <w:p w14:paraId="61911404" w14:textId="77777777" w:rsidR="00CB2BAB" w:rsidRPr="00AB3A9B" w:rsidRDefault="00CB2BAB">
      <w:pPr>
        <w:numPr>
          <w:ilvl w:val="12"/>
          <w:numId w:val="0"/>
        </w:numPr>
        <w:spacing w:line="240" w:lineRule="auto"/>
        <w:ind w:right="-2"/>
      </w:pPr>
    </w:p>
    <w:p w14:paraId="6191140B" w14:textId="46D627E2" w:rsidR="00CB2BAB" w:rsidRDefault="00DA5FC8">
      <w:pPr>
        <w:numPr>
          <w:ilvl w:val="12"/>
          <w:numId w:val="0"/>
        </w:numPr>
        <w:spacing w:line="240" w:lineRule="auto"/>
        <w:ind w:right="-2"/>
        <w:rPr>
          <w:b/>
        </w:rPr>
      </w:pPr>
      <w:r w:rsidRPr="00AB3A9B">
        <w:rPr>
          <w:b/>
        </w:rPr>
        <w:t xml:space="preserve">Če ste uporabili večji odmerek zdravila </w:t>
      </w:r>
      <w:r w:rsidR="003768ED">
        <w:rPr>
          <w:b/>
          <w:bCs/>
          <w:noProof/>
        </w:rPr>
        <w:t>Visiklear</w:t>
      </w:r>
      <w:r w:rsidRPr="00AB3A9B">
        <w:rPr>
          <w:b/>
        </w:rPr>
        <w:t>, kot bi smeli</w:t>
      </w:r>
    </w:p>
    <w:p w14:paraId="5917AEFB" w14:textId="2275AAD8" w:rsidR="00943924" w:rsidRPr="00DC6A5F" w:rsidRDefault="00E608A2" w:rsidP="00943924">
      <w:pPr>
        <w:numPr>
          <w:ilvl w:val="12"/>
          <w:numId w:val="0"/>
        </w:numPr>
        <w:spacing w:line="240" w:lineRule="auto"/>
        <w:ind w:right="-2"/>
      </w:pPr>
      <w:r w:rsidRPr="00DC6A5F">
        <w:t>Simptomi prevelikega odmerjanja niso verjetni p</w:t>
      </w:r>
      <w:r w:rsidR="00943924" w:rsidRPr="00DC6A5F">
        <w:t>ri uporabi v oč</w:t>
      </w:r>
      <w:r w:rsidR="00F71BE3" w:rsidRPr="00DC6A5F">
        <w:t>esu</w:t>
      </w:r>
      <w:r w:rsidR="00943924" w:rsidRPr="00DC6A5F">
        <w:t>. Vendar lahko nenamerno zaužitje povzroči resne neželene učinke ali zastrupitve, zlasti pri otrocih.</w:t>
      </w:r>
    </w:p>
    <w:p w14:paraId="7CA0C72B" w14:textId="77777777" w:rsidR="00943924" w:rsidRPr="00CF7C98" w:rsidRDefault="00943924" w:rsidP="00943924">
      <w:pPr>
        <w:numPr>
          <w:ilvl w:val="12"/>
          <w:numId w:val="0"/>
        </w:numPr>
        <w:spacing w:line="240" w:lineRule="auto"/>
        <w:ind w:right="-2"/>
        <w:rPr>
          <w:highlight w:val="yellow"/>
        </w:rPr>
      </w:pPr>
    </w:p>
    <w:p w14:paraId="3F05C3B8" w14:textId="5ADA0167" w:rsidR="00943924" w:rsidRPr="00DC6A5F" w:rsidRDefault="00943924" w:rsidP="00943924">
      <w:pPr>
        <w:numPr>
          <w:ilvl w:val="12"/>
          <w:numId w:val="0"/>
        </w:numPr>
        <w:spacing w:line="240" w:lineRule="auto"/>
        <w:ind w:right="-2"/>
      </w:pPr>
      <w:r w:rsidRPr="00DC6A5F">
        <w:t xml:space="preserve">Ti resni neželeni učinki </w:t>
      </w:r>
      <w:r w:rsidRPr="00BD7A2D">
        <w:t>vključujejo</w:t>
      </w:r>
      <w:r w:rsidR="0072752D">
        <w:t xml:space="preserve"> </w:t>
      </w:r>
      <w:r w:rsidR="00985789">
        <w:t>težave s srcem ali cirkulacijo</w:t>
      </w:r>
      <w:r w:rsidRPr="00DC6A5F">
        <w:t>, zaspanost, komo, hipotermijo (</w:t>
      </w:r>
      <w:r w:rsidR="00D82135" w:rsidRPr="00DC6A5F">
        <w:t>znižana</w:t>
      </w:r>
      <w:r w:rsidRPr="00DC6A5F">
        <w:t xml:space="preserve"> telesn</w:t>
      </w:r>
      <w:r w:rsidR="00D82135" w:rsidRPr="00DC6A5F">
        <w:t>a</w:t>
      </w:r>
      <w:r w:rsidRPr="00DC6A5F">
        <w:t xml:space="preserve"> temperatur</w:t>
      </w:r>
      <w:r w:rsidR="00D82135" w:rsidRPr="00DC6A5F">
        <w:t>a</w:t>
      </w:r>
      <w:r w:rsidRPr="00DC6A5F">
        <w:t>), bradikardijo (</w:t>
      </w:r>
      <w:r w:rsidR="00D82135" w:rsidRPr="00DC6A5F">
        <w:t>u</w:t>
      </w:r>
      <w:r w:rsidRPr="00DC6A5F">
        <w:t>počasnj</w:t>
      </w:r>
      <w:r w:rsidR="003B705D" w:rsidRPr="00DC6A5F">
        <w:t>en</w:t>
      </w:r>
      <w:r w:rsidRPr="00DC6A5F">
        <w:t xml:space="preserve"> srčni utrip), hipotenzijo (nizek krvni tlak) ali hipertenzijo (visok krvni tlak), šok</w:t>
      </w:r>
      <w:r w:rsidR="003B705D" w:rsidRPr="00DC6A5F">
        <w:t>u</w:t>
      </w:r>
      <w:r w:rsidRPr="00DC6A5F">
        <w:t xml:space="preserve"> podobno stanje, apnej</w:t>
      </w:r>
      <w:r w:rsidR="0072752D">
        <w:t>o</w:t>
      </w:r>
      <w:r w:rsidRPr="00DC6A5F">
        <w:t>, motnje krvnega obtoka, bruhanje, slinjenje in drug</w:t>
      </w:r>
      <w:r w:rsidR="0072752D">
        <w:t>e</w:t>
      </w:r>
      <w:r w:rsidRPr="00DC6A5F">
        <w:t xml:space="preserve"> sistemsk</w:t>
      </w:r>
      <w:r w:rsidR="005454F3">
        <w:t>e</w:t>
      </w:r>
      <w:r w:rsidRPr="00DC6A5F">
        <w:t xml:space="preserve"> učink</w:t>
      </w:r>
      <w:r w:rsidR="005454F3">
        <w:t>e</w:t>
      </w:r>
      <w:r w:rsidRPr="00DC6A5F">
        <w:t>, kot so mioza (prekomerno zoženje zenice), letargij</w:t>
      </w:r>
      <w:r w:rsidR="0072752D">
        <w:t>o</w:t>
      </w:r>
      <w:r w:rsidRPr="00DC6A5F">
        <w:t xml:space="preserve"> (pomanjkanje energije), suhost sluznice in </w:t>
      </w:r>
      <w:r w:rsidR="0072752D">
        <w:t>neznačilno</w:t>
      </w:r>
      <w:r w:rsidR="0072752D" w:rsidRPr="00DC6A5F">
        <w:t xml:space="preserve"> </w:t>
      </w:r>
      <w:r w:rsidRPr="00DC6A5F">
        <w:t>bolečin</w:t>
      </w:r>
      <w:r w:rsidR="0072752D">
        <w:t>o</w:t>
      </w:r>
      <w:r w:rsidRPr="00DC6A5F">
        <w:t xml:space="preserve"> v prsih, povečan</w:t>
      </w:r>
      <w:r w:rsidR="0072752D">
        <w:t>o</w:t>
      </w:r>
      <w:r w:rsidRPr="00DC6A5F">
        <w:t xml:space="preserve"> pordelost očesa in </w:t>
      </w:r>
      <w:r w:rsidR="0072752D">
        <w:t>nosne sluznice, lahko pa tudi druge neželene učinke</w:t>
      </w:r>
      <w:r w:rsidRPr="00DC6A5F">
        <w:t>.</w:t>
      </w:r>
    </w:p>
    <w:p w14:paraId="5B323080" w14:textId="77777777" w:rsidR="00943924" w:rsidRPr="00CF7C98" w:rsidRDefault="00943924" w:rsidP="00943924">
      <w:pPr>
        <w:numPr>
          <w:ilvl w:val="12"/>
          <w:numId w:val="0"/>
        </w:numPr>
        <w:spacing w:line="240" w:lineRule="auto"/>
        <w:ind w:right="-2"/>
        <w:rPr>
          <w:highlight w:val="yellow"/>
        </w:rPr>
      </w:pPr>
    </w:p>
    <w:p w14:paraId="218ACA8A" w14:textId="577E3D82" w:rsidR="006541A8" w:rsidRPr="00AB3A9B" w:rsidRDefault="00943924" w:rsidP="00943924">
      <w:pPr>
        <w:numPr>
          <w:ilvl w:val="12"/>
          <w:numId w:val="0"/>
        </w:numPr>
        <w:spacing w:line="240" w:lineRule="auto"/>
        <w:ind w:right="-2"/>
      </w:pPr>
      <w:r w:rsidRPr="00DC6A5F">
        <w:t xml:space="preserve">V primeru nenamernega zaužitja ali če sumite na nenamerno zaužitje pri otrocih, se nemudoma posvetujte </w:t>
      </w:r>
      <w:r w:rsidR="00505447">
        <w:t>z</w:t>
      </w:r>
      <w:r w:rsidRPr="00DC6A5F">
        <w:t xml:space="preserve"> zdravnikom ali farmacevtom.</w:t>
      </w:r>
    </w:p>
    <w:p w14:paraId="6191140C" w14:textId="77777777" w:rsidR="00CB2BAB" w:rsidRPr="00AB3A9B" w:rsidRDefault="00CB2BAB">
      <w:pPr>
        <w:numPr>
          <w:ilvl w:val="12"/>
          <w:numId w:val="0"/>
        </w:numPr>
        <w:spacing w:line="240" w:lineRule="auto"/>
        <w:ind w:right="-2"/>
      </w:pPr>
    </w:p>
    <w:p w14:paraId="6191140D" w14:textId="20C4E963" w:rsidR="00CB2BAB" w:rsidRPr="00AB3A9B" w:rsidRDefault="00DA5FC8">
      <w:pPr>
        <w:numPr>
          <w:ilvl w:val="12"/>
          <w:numId w:val="0"/>
        </w:numPr>
        <w:spacing w:line="240" w:lineRule="auto"/>
        <w:ind w:right="-2"/>
      </w:pPr>
      <w:r w:rsidRPr="00AB3A9B">
        <w:rPr>
          <w:b/>
        </w:rPr>
        <w:t xml:space="preserve">Če ste pozabili uporabiti zdravilo </w:t>
      </w:r>
      <w:r w:rsidR="003768ED">
        <w:rPr>
          <w:b/>
          <w:bCs/>
          <w:noProof/>
        </w:rPr>
        <w:t>Visiklear</w:t>
      </w:r>
    </w:p>
    <w:p w14:paraId="6191140F" w14:textId="07C1E225" w:rsidR="00CB2BAB" w:rsidRPr="00AB3A9B" w:rsidRDefault="00DA5FC8">
      <w:pPr>
        <w:numPr>
          <w:ilvl w:val="12"/>
          <w:numId w:val="0"/>
        </w:numPr>
        <w:spacing w:line="240" w:lineRule="auto"/>
        <w:ind w:right="-2"/>
      </w:pPr>
      <w:r w:rsidRPr="00AB3A9B">
        <w:t>Ne vzemite dvojnega odmerka, če ste pozabili vzeti prejšnji odmerek.</w:t>
      </w:r>
    </w:p>
    <w:p w14:paraId="61911414" w14:textId="77777777" w:rsidR="00CB2BAB" w:rsidRPr="00AB3A9B" w:rsidRDefault="00CB2BAB" w:rsidP="00AB3A9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1911415" w14:textId="77777777" w:rsidR="00CB2BAB" w:rsidRPr="00AB3A9B" w:rsidRDefault="00CB2BAB" w:rsidP="00AB3A9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1911416" w14:textId="77777777" w:rsidR="00CB2BAB" w:rsidRPr="00AB3A9B" w:rsidRDefault="00DA5FC8" w:rsidP="00AB3A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AB3A9B">
        <w:rPr>
          <w:b/>
        </w:rPr>
        <w:t>4.</w:t>
      </w:r>
      <w:r w:rsidRPr="00AB3A9B">
        <w:rPr>
          <w:b/>
        </w:rPr>
        <w:tab/>
        <w:t>Možni neželeni učinki</w:t>
      </w:r>
    </w:p>
    <w:p w14:paraId="61911417" w14:textId="77777777" w:rsidR="00CB2BAB" w:rsidRPr="00AB3A9B" w:rsidRDefault="00CB2BAB" w:rsidP="00AB3A9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1911418" w14:textId="77777777" w:rsidR="00CB2BAB" w:rsidRPr="00AB3A9B" w:rsidRDefault="00DA5FC8" w:rsidP="00AB3A9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AB3A9B">
        <w:t>Kot vsa zdravila ima lahko tudi to zdravilo neželene učinke, ki pa se ne pojavijo pri vseh bolnikih.</w:t>
      </w:r>
    </w:p>
    <w:p w14:paraId="3B1FB351" w14:textId="4A2F1007" w:rsidR="00CF7C98" w:rsidRDefault="00CF7C98" w:rsidP="002204F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4D2249F4" w14:textId="770447E1" w:rsidR="00A21A6F" w:rsidRPr="004251F8" w:rsidRDefault="00A21A6F" w:rsidP="002204FE">
      <w:pPr>
        <w:spacing w:line="252" w:lineRule="exact"/>
        <w:rPr>
          <w:bCs/>
        </w:rPr>
      </w:pPr>
      <w:r w:rsidRPr="004251F8">
        <w:rPr>
          <w:bCs/>
          <w:spacing w:val="-1"/>
        </w:rPr>
        <w:lastRenderedPageBreak/>
        <w:t>Redki</w:t>
      </w:r>
      <w:r w:rsidRPr="004251F8">
        <w:rPr>
          <w:bCs/>
        </w:rPr>
        <w:t xml:space="preserve"> </w:t>
      </w:r>
      <w:r w:rsidRPr="004251F8">
        <w:rPr>
          <w:bCs/>
          <w:spacing w:val="-1"/>
        </w:rPr>
        <w:t>(pojavijo</w:t>
      </w:r>
      <w:r w:rsidRPr="004251F8">
        <w:rPr>
          <w:bCs/>
        </w:rPr>
        <w:t xml:space="preserve"> se</w:t>
      </w:r>
      <w:r w:rsidRPr="004251F8">
        <w:rPr>
          <w:bCs/>
          <w:spacing w:val="-2"/>
        </w:rPr>
        <w:t xml:space="preserve"> lahko </w:t>
      </w:r>
      <w:r w:rsidRPr="004251F8">
        <w:rPr>
          <w:bCs/>
          <w:spacing w:val="-1"/>
        </w:rPr>
        <w:t>pri največ</w:t>
      </w:r>
      <w:r w:rsidRPr="004251F8">
        <w:rPr>
          <w:bCs/>
          <w:spacing w:val="1"/>
        </w:rPr>
        <w:t xml:space="preserve"> </w:t>
      </w:r>
      <w:r w:rsidRPr="004251F8">
        <w:rPr>
          <w:bCs/>
        </w:rPr>
        <w:t xml:space="preserve">1 od </w:t>
      </w:r>
      <w:r w:rsidRPr="004251F8">
        <w:rPr>
          <w:bCs/>
          <w:spacing w:val="-1"/>
        </w:rPr>
        <w:t>1.000</w:t>
      </w:r>
      <w:r w:rsidRPr="004251F8">
        <w:rPr>
          <w:bCs/>
        </w:rPr>
        <w:t xml:space="preserve"> </w:t>
      </w:r>
      <w:r w:rsidRPr="004251F8">
        <w:rPr>
          <w:bCs/>
          <w:spacing w:val="-1"/>
        </w:rPr>
        <w:t>bolnikov)</w:t>
      </w:r>
    </w:p>
    <w:p w14:paraId="377BFA45" w14:textId="210A90E0" w:rsidR="00A21A6F" w:rsidRPr="00A21A6F" w:rsidRDefault="00A21A6F" w:rsidP="00A77C96">
      <w:pPr>
        <w:pStyle w:val="Telobesedila"/>
        <w:numPr>
          <w:ilvl w:val="0"/>
          <w:numId w:val="26"/>
        </w:numPr>
        <w:spacing w:line="252" w:lineRule="exact"/>
        <w:ind w:left="426" w:hanging="426"/>
      </w:pPr>
      <w:r>
        <w:rPr>
          <w:spacing w:val="-1"/>
        </w:rPr>
        <w:t>razširjen</w:t>
      </w:r>
      <w:r w:rsidR="002C0EB3">
        <w:rPr>
          <w:spacing w:val="-1"/>
        </w:rPr>
        <w:t>e</w:t>
      </w:r>
      <w:r>
        <w:rPr>
          <w:spacing w:val="-1"/>
        </w:rPr>
        <w:t xml:space="preserve"> zenic</w:t>
      </w:r>
      <w:r w:rsidR="008B729D">
        <w:rPr>
          <w:spacing w:val="-1"/>
        </w:rPr>
        <w:t>e</w:t>
      </w:r>
    </w:p>
    <w:p w14:paraId="0151F3B5" w14:textId="77777777" w:rsidR="00A21A6F" w:rsidRPr="004251F8" w:rsidRDefault="00A21A6F" w:rsidP="002204FE">
      <w:pPr>
        <w:pStyle w:val="Telobesedila"/>
        <w:tabs>
          <w:tab w:val="left" w:pos="1187"/>
        </w:tabs>
        <w:spacing w:line="252" w:lineRule="exact"/>
        <w:ind w:left="0"/>
      </w:pPr>
    </w:p>
    <w:p w14:paraId="2EEC555D" w14:textId="1F1131D7" w:rsidR="00A21A6F" w:rsidRPr="004251F8" w:rsidRDefault="00A21A6F" w:rsidP="002204FE">
      <w:r w:rsidRPr="004251F8">
        <w:rPr>
          <w:spacing w:val="-1"/>
        </w:rPr>
        <w:t>Zelo</w:t>
      </w:r>
      <w:r w:rsidRPr="004251F8">
        <w:t xml:space="preserve"> </w:t>
      </w:r>
      <w:r w:rsidRPr="004251F8">
        <w:rPr>
          <w:spacing w:val="-1"/>
        </w:rPr>
        <w:t>redki</w:t>
      </w:r>
      <w:r w:rsidRPr="004251F8">
        <w:rPr>
          <w:spacing w:val="1"/>
        </w:rPr>
        <w:t xml:space="preserve"> </w:t>
      </w:r>
      <w:r w:rsidRPr="004251F8">
        <w:rPr>
          <w:spacing w:val="-1"/>
        </w:rPr>
        <w:t>(pojavijo</w:t>
      </w:r>
      <w:r w:rsidRPr="004251F8">
        <w:rPr>
          <w:spacing w:val="-3"/>
        </w:rPr>
        <w:t xml:space="preserve"> </w:t>
      </w:r>
      <w:r w:rsidRPr="004251F8">
        <w:t xml:space="preserve">se </w:t>
      </w:r>
      <w:r w:rsidRPr="004251F8">
        <w:rPr>
          <w:spacing w:val="-2"/>
        </w:rPr>
        <w:t xml:space="preserve">lahko </w:t>
      </w:r>
      <w:r w:rsidRPr="004251F8">
        <w:rPr>
          <w:spacing w:val="-1"/>
        </w:rPr>
        <w:t>pri največ</w:t>
      </w:r>
      <w:r w:rsidRPr="004251F8">
        <w:rPr>
          <w:spacing w:val="1"/>
        </w:rPr>
        <w:t xml:space="preserve"> </w:t>
      </w:r>
      <w:r w:rsidRPr="004251F8">
        <w:t xml:space="preserve">1 od </w:t>
      </w:r>
      <w:r w:rsidRPr="004251F8">
        <w:rPr>
          <w:spacing w:val="-1"/>
        </w:rPr>
        <w:t>10.00</w:t>
      </w:r>
      <w:r w:rsidR="001D6B60">
        <w:rPr>
          <w:spacing w:val="-1"/>
        </w:rPr>
        <w:t>0</w:t>
      </w:r>
      <w:r w:rsidRPr="004251F8">
        <w:t xml:space="preserve"> </w:t>
      </w:r>
      <w:r w:rsidRPr="004251F8">
        <w:rPr>
          <w:spacing w:val="-1"/>
        </w:rPr>
        <w:t>bolnikov)</w:t>
      </w:r>
    </w:p>
    <w:p w14:paraId="6AC370FD" w14:textId="2548E23A" w:rsidR="00A00B0E" w:rsidRPr="008025AF" w:rsidRDefault="00A00B0E" w:rsidP="00A77C96">
      <w:pPr>
        <w:pStyle w:val="Telobesedila"/>
        <w:numPr>
          <w:ilvl w:val="0"/>
          <w:numId w:val="26"/>
        </w:numPr>
        <w:tabs>
          <w:tab w:val="left" w:pos="426"/>
        </w:tabs>
        <w:spacing w:before="1"/>
        <w:ind w:left="426" w:right="299"/>
        <w:rPr>
          <w:lang w:val="sl-SI"/>
        </w:rPr>
      </w:pPr>
      <w:r w:rsidRPr="008025AF">
        <w:rPr>
          <w:bCs/>
          <w:lang w:val="sl-SI"/>
        </w:rPr>
        <w:t xml:space="preserve">suhost veznice z zaporo solznih </w:t>
      </w:r>
      <w:r w:rsidR="00447111" w:rsidRPr="008025AF">
        <w:rPr>
          <w:bCs/>
          <w:lang w:val="sl-SI"/>
        </w:rPr>
        <w:t>kanalov</w:t>
      </w:r>
      <w:r w:rsidRPr="008025AF">
        <w:rPr>
          <w:bCs/>
          <w:lang w:val="sl-SI"/>
        </w:rPr>
        <w:t xml:space="preserve"> po dolgotrajni uporabi tetrizolina</w:t>
      </w:r>
    </w:p>
    <w:p w14:paraId="27354614" w14:textId="3CB20CFC" w:rsidR="00881E03" w:rsidRPr="00A00B0E" w:rsidRDefault="00881E03" w:rsidP="00A77C96">
      <w:pPr>
        <w:pStyle w:val="Telobesedila"/>
        <w:numPr>
          <w:ilvl w:val="0"/>
          <w:numId w:val="26"/>
        </w:numPr>
        <w:tabs>
          <w:tab w:val="left" w:pos="426"/>
        </w:tabs>
        <w:spacing w:before="1"/>
        <w:ind w:left="426" w:right="299"/>
      </w:pPr>
      <w:r>
        <w:t xml:space="preserve">solzno oko po </w:t>
      </w:r>
      <w:r w:rsidRPr="00A00B0E">
        <w:rPr>
          <w:bCs/>
        </w:rPr>
        <w:t>dolgotrajni uporabi tetrizolina</w:t>
      </w:r>
    </w:p>
    <w:p w14:paraId="6B8B5B2C" w14:textId="77777777" w:rsidR="00A21A6F" w:rsidRDefault="00A21A6F" w:rsidP="00A94E21">
      <w:pPr>
        <w:pStyle w:val="Telobesedila"/>
        <w:tabs>
          <w:tab w:val="left" w:pos="567"/>
        </w:tabs>
        <w:spacing w:before="1"/>
        <w:ind w:left="0" w:right="299"/>
      </w:pPr>
    </w:p>
    <w:p w14:paraId="57B32B0A" w14:textId="55560802" w:rsidR="00517184" w:rsidRDefault="00F327CA" w:rsidP="00A94E21">
      <w:pPr>
        <w:spacing w:line="252" w:lineRule="exact"/>
        <w:rPr>
          <w:bCs/>
          <w:spacing w:val="-1"/>
        </w:rPr>
      </w:pPr>
      <w:r>
        <w:rPr>
          <w:bCs/>
          <w:spacing w:val="-1"/>
        </w:rPr>
        <w:t>Pogosti</w:t>
      </w:r>
      <w:r w:rsidR="00517184" w:rsidRPr="00881E03">
        <w:rPr>
          <w:bCs/>
          <w:spacing w:val="1"/>
        </w:rPr>
        <w:t xml:space="preserve"> </w:t>
      </w:r>
      <w:r w:rsidR="00517184" w:rsidRPr="00881E03">
        <w:rPr>
          <w:bCs/>
          <w:spacing w:val="-1"/>
        </w:rPr>
        <w:t>neželeni</w:t>
      </w:r>
      <w:r w:rsidR="00517184" w:rsidRPr="00881E03">
        <w:rPr>
          <w:bCs/>
          <w:spacing w:val="-2"/>
        </w:rPr>
        <w:t xml:space="preserve"> </w:t>
      </w:r>
      <w:r w:rsidR="00517184" w:rsidRPr="00881E03">
        <w:rPr>
          <w:bCs/>
          <w:spacing w:val="-1"/>
        </w:rPr>
        <w:t>učinki</w:t>
      </w:r>
      <w:r w:rsidR="00517184" w:rsidRPr="00881E03">
        <w:rPr>
          <w:bCs/>
          <w:spacing w:val="-2"/>
        </w:rPr>
        <w:t xml:space="preserve"> </w:t>
      </w:r>
      <w:r w:rsidR="00517184" w:rsidRPr="00881E03">
        <w:rPr>
          <w:bCs/>
          <w:spacing w:val="-1"/>
        </w:rPr>
        <w:t>(pojavijo</w:t>
      </w:r>
      <w:r w:rsidR="00517184" w:rsidRPr="00881E03">
        <w:rPr>
          <w:bCs/>
        </w:rPr>
        <w:t xml:space="preserve"> se</w:t>
      </w:r>
      <w:r w:rsidR="00517184" w:rsidRPr="00881E03">
        <w:rPr>
          <w:bCs/>
          <w:spacing w:val="-2"/>
        </w:rPr>
        <w:t xml:space="preserve"> lahko </w:t>
      </w:r>
      <w:r w:rsidR="00517184" w:rsidRPr="00881E03">
        <w:rPr>
          <w:bCs/>
          <w:spacing w:val="-1"/>
        </w:rPr>
        <w:t>pri največ</w:t>
      </w:r>
      <w:r w:rsidR="00517184" w:rsidRPr="00881E03">
        <w:rPr>
          <w:bCs/>
          <w:spacing w:val="1"/>
        </w:rPr>
        <w:t xml:space="preserve"> </w:t>
      </w:r>
      <w:r w:rsidR="00517184" w:rsidRPr="00881E03">
        <w:rPr>
          <w:bCs/>
        </w:rPr>
        <w:t xml:space="preserve">1 od </w:t>
      </w:r>
      <w:r w:rsidR="00517184" w:rsidRPr="00881E03">
        <w:rPr>
          <w:bCs/>
          <w:spacing w:val="-1"/>
        </w:rPr>
        <w:t>10</w:t>
      </w:r>
      <w:r w:rsidR="00517184" w:rsidRPr="00881E03">
        <w:rPr>
          <w:bCs/>
        </w:rPr>
        <w:t xml:space="preserve"> </w:t>
      </w:r>
      <w:r w:rsidR="00517184" w:rsidRPr="00881E03">
        <w:rPr>
          <w:bCs/>
          <w:spacing w:val="-1"/>
        </w:rPr>
        <w:t>bolnikov)</w:t>
      </w:r>
    </w:p>
    <w:p w14:paraId="11262A73" w14:textId="2706C010" w:rsidR="00881E03" w:rsidRPr="00F327CA" w:rsidRDefault="00881E03" w:rsidP="00881E03">
      <w:pPr>
        <w:numPr>
          <w:ilvl w:val="0"/>
          <w:numId w:val="26"/>
        </w:numPr>
        <w:tabs>
          <w:tab w:val="clear" w:pos="567"/>
        </w:tabs>
        <w:spacing w:line="252" w:lineRule="exact"/>
        <w:rPr>
          <w:bCs/>
        </w:rPr>
      </w:pPr>
      <w:r>
        <w:rPr>
          <w:bCs/>
          <w:spacing w:val="-1"/>
        </w:rPr>
        <w:t xml:space="preserve">draženje očesa (bolečina, </w:t>
      </w:r>
      <w:r w:rsidR="00F327CA">
        <w:t>zbadanje, pekoč o</w:t>
      </w:r>
      <w:r w:rsidR="00A048E4">
        <w:t>b</w:t>
      </w:r>
      <w:r w:rsidR="00F327CA">
        <w:t>čutek</w:t>
      </w:r>
      <w:r>
        <w:rPr>
          <w:bCs/>
          <w:spacing w:val="-1"/>
        </w:rPr>
        <w:t>)</w:t>
      </w:r>
    </w:p>
    <w:p w14:paraId="7B66FD34" w14:textId="5F266928" w:rsidR="00F327CA" w:rsidRDefault="00660F8D" w:rsidP="00881E03">
      <w:pPr>
        <w:numPr>
          <w:ilvl w:val="0"/>
          <w:numId w:val="26"/>
        </w:numPr>
        <w:tabs>
          <w:tab w:val="clear" w:pos="567"/>
        </w:tabs>
        <w:spacing w:line="252" w:lineRule="exact"/>
        <w:rPr>
          <w:bCs/>
        </w:rPr>
      </w:pPr>
      <w:r>
        <w:rPr>
          <w:bCs/>
        </w:rPr>
        <w:t xml:space="preserve">motnja </w:t>
      </w:r>
      <w:r w:rsidR="008C6734">
        <w:rPr>
          <w:bCs/>
        </w:rPr>
        <w:t>vida</w:t>
      </w:r>
    </w:p>
    <w:p w14:paraId="706E7C09" w14:textId="5ABCDD5C" w:rsidR="008C6734" w:rsidRPr="00E97D83" w:rsidRDefault="00E97D83" w:rsidP="00881E03">
      <w:pPr>
        <w:numPr>
          <w:ilvl w:val="0"/>
          <w:numId w:val="26"/>
        </w:numPr>
        <w:tabs>
          <w:tab w:val="clear" w:pos="567"/>
        </w:tabs>
        <w:spacing w:line="252" w:lineRule="exact"/>
        <w:rPr>
          <w:bCs/>
        </w:rPr>
      </w:pPr>
      <w:r>
        <w:t>reaktivna hiperemija</w:t>
      </w:r>
      <w:r w:rsidR="00983F91">
        <w:t xml:space="preserve"> (</w:t>
      </w:r>
      <w:r w:rsidR="00983F91">
        <w:rPr>
          <w:szCs w:val="22"/>
        </w:rPr>
        <w:t>povečano otekanje sluznice</w:t>
      </w:r>
      <w:r w:rsidR="00983F91">
        <w:t>)</w:t>
      </w:r>
    </w:p>
    <w:p w14:paraId="58A49BE0" w14:textId="736762F3" w:rsidR="00E97D83" w:rsidRPr="007F3B1A" w:rsidRDefault="007F3B1A" w:rsidP="00881E03">
      <w:pPr>
        <w:numPr>
          <w:ilvl w:val="0"/>
          <w:numId w:val="26"/>
        </w:numPr>
        <w:tabs>
          <w:tab w:val="clear" w:pos="567"/>
        </w:tabs>
        <w:spacing w:line="252" w:lineRule="exact"/>
        <w:rPr>
          <w:bCs/>
        </w:rPr>
      </w:pPr>
      <w:r>
        <w:t>pekoča sluznica</w:t>
      </w:r>
    </w:p>
    <w:p w14:paraId="604BEE73" w14:textId="4ACDD81B" w:rsidR="007F3B1A" w:rsidRPr="00881E03" w:rsidRDefault="00BA73E1" w:rsidP="00881E03">
      <w:pPr>
        <w:numPr>
          <w:ilvl w:val="0"/>
          <w:numId w:val="26"/>
        </w:numPr>
        <w:tabs>
          <w:tab w:val="clear" w:pos="567"/>
        </w:tabs>
        <w:spacing w:line="252" w:lineRule="exact"/>
        <w:rPr>
          <w:bCs/>
        </w:rPr>
      </w:pPr>
      <w:r>
        <w:t>suha sluznica</w:t>
      </w:r>
    </w:p>
    <w:p w14:paraId="448F9DEA" w14:textId="77777777" w:rsidR="00517184" w:rsidRDefault="00517184" w:rsidP="00A94E21">
      <w:pPr>
        <w:spacing w:line="240" w:lineRule="exact"/>
        <w:rPr>
          <w:sz w:val="24"/>
          <w:szCs w:val="24"/>
        </w:rPr>
      </w:pPr>
    </w:p>
    <w:p w14:paraId="28DF2DC8" w14:textId="38347A0A" w:rsidR="00CA4987" w:rsidRDefault="00CA4987" w:rsidP="00A94E21">
      <w:pPr>
        <w:rPr>
          <w:szCs w:val="22"/>
        </w:rPr>
      </w:pPr>
      <w:r>
        <w:rPr>
          <w:szCs w:val="22"/>
        </w:rPr>
        <w:t>N</w:t>
      </w:r>
      <w:r w:rsidRPr="00E25E33">
        <w:rPr>
          <w:szCs w:val="22"/>
        </w:rPr>
        <w:t xml:space="preserve">eznana </w:t>
      </w:r>
      <w:r w:rsidR="00A94E21">
        <w:rPr>
          <w:szCs w:val="22"/>
        </w:rPr>
        <w:t>(</w:t>
      </w:r>
      <w:r w:rsidRPr="00E25E33">
        <w:rPr>
          <w:szCs w:val="22"/>
        </w:rPr>
        <w:t>ni mogoče oce</w:t>
      </w:r>
      <w:r>
        <w:rPr>
          <w:szCs w:val="22"/>
        </w:rPr>
        <w:t>niti iz razpoložljivih podatkov</w:t>
      </w:r>
      <w:r w:rsidR="00A94E21">
        <w:rPr>
          <w:szCs w:val="22"/>
        </w:rPr>
        <w:t>)</w:t>
      </w:r>
    </w:p>
    <w:p w14:paraId="076B34CD" w14:textId="5BE3C31E" w:rsidR="003B5A17" w:rsidRDefault="00C44DCB" w:rsidP="003B5A17">
      <w:pPr>
        <w:numPr>
          <w:ilvl w:val="0"/>
          <w:numId w:val="26"/>
        </w:numPr>
        <w:tabs>
          <w:tab w:val="clear" w:pos="567"/>
          <w:tab w:val="left" w:pos="284"/>
        </w:tabs>
        <w:spacing w:line="240" w:lineRule="auto"/>
        <w:ind w:left="357" w:right="-28" w:hanging="357"/>
      </w:pPr>
      <w:r>
        <w:t>povečano solzenje</w:t>
      </w:r>
    </w:p>
    <w:p w14:paraId="5D440A4A" w14:textId="2D64A363" w:rsidR="00BA73E1" w:rsidRDefault="008B729D" w:rsidP="006037B2">
      <w:pPr>
        <w:numPr>
          <w:ilvl w:val="0"/>
          <w:numId w:val="26"/>
        </w:numPr>
        <w:tabs>
          <w:tab w:val="clear" w:pos="567"/>
          <w:tab w:val="left" w:pos="284"/>
        </w:tabs>
        <w:spacing w:line="240" w:lineRule="auto"/>
        <w:ind w:right="-29"/>
      </w:pPr>
      <w:r>
        <w:t xml:space="preserve">pekoč občutek </w:t>
      </w:r>
      <w:r w:rsidR="003512AD">
        <w:t>v ali okoli očesa, pordelost, draženje, otekanje, bolečina, srbenje</w:t>
      </w:r>
    </w:p>
    <w:p w14:paraId="3E46A0C3" w14:textId="36923B39" w:rsidR="00CF7C98" w:rsidRDefault="00CF7C98" w:rsidP="002204F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6191141C" w14:textId="77777777" w:rsidR="00CB2BAB" w:rsidRPr="00310D48" w:rsidRDefault="00DA5FC8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310D48">
        <w:rPr>
          <w:b/>
          <w:szCs w:val="22"/>
        </w:rPr>
        <w:t>Poročanje o neželenih učinkih</w:t>
      </w:r>
    </w:p>
    <w:p w14:paraId="623A8884" w14:textId="77777777" w:rsidR="00477510" w:rsidRDefault="00DA5FC8" w:rsidP="0018562B">
      <w:pPr>
        <w:pStyle w:val="BodytextAgency"/>
        <w:spacing w:after="0"/>
        <w:rPr>
          <w:rFonts w:ascii="Times New Roman" w:hAnsi="Times New Roman"/>
          <w:sz w:val="22"/>
          <w:szCs w:val="22"/>
          <w:lang w:val="sl-SI"/>
        </w:rPr>
      </w:pPr>
      <w:r w:rsidRPr="00B42550">
        <w:rPr>
          <w:rFonts w:ascii="Times New Roman" w:hAnsi="Times New Roman"/>
          <w:sz w:val="22"/>
          <w:szCs w:val="22"/>
          <w:lang w:val="sl-SI"/>
        </w:rPr>
        <w:t>Če opazite kater</w:t>
      </w:r>
      <w:r w:rsidR="00DD6E69" w:rsidRPr="00B42550">
        <w:rPr>
          <w:rFonts w:ascii="Times New Roman" w:hAnsi="Times New Roman"/>
          <w:sz w:val="22"/>
          <w:szCs w:val="22"/>
          <w:lang w:val="sl-SI"/>
        </w:rPr>
        <w:t>ega</w:t>
      </w:r>
      <w:r w:rsidRPr="00B42550">
        <w:rPr>
          <w:rFonts w:ascii="Times New Roman" w:hAnsi="Times New Roman"/>
          <w:sz w:val="22"/>
          <w:szCs w:val="22"/>
          <w:lang w:val="sl-SI"/>
        </w:rPr>
        <w:t xml:space="preserve"> koli </w:t>
      </w:r>
      <w:r w:rsidR="00DD6E69" w:rsidRPr="00B42550">
        <w:rPr>
          <w:rFonts w:ascii="Times New Roman" w:hAnsi="Times New Roman"/>
          <w:sz w:val="22"/>
          <w:szCs w:val="22"/>
          <w:lang w:val="sl-SI"/>
        </w:rPr>
        <w:t xml:space="preserve">izmed </w:t>
      </w:r>
      <w:r w:rsidRPr="00B42550">
        <w:rPr>
          <w:rFonts w:ascii="Times New Roman" w:hAnsi="Times New Roman"/>
          <w:sz w:val="22"/>
          <w:szCs w:val="22"/>
          <w:lang w:val="sl-SI"/>
        </w:rPr>
        <w:t>neželeni</w:t>
      </w:r>
      <w:r w:rsidR="00DD6E69" w:rsidRPr="00B42550">
        <w:rPr>
          <w:rFonts w:ascii="Times New Roman" w:hAnsi="Times New Roman"/>
          <w:sz w:val="22"/>
          <w:szCs w:val="22"/>
          <w:lang w:val="sl-SI"/>
        </w:rPr>
        <w:t>h</w:t>
      </w:r>
      <w:r w:rsidRPr="00B42550">
        <w:rPr>
          <w:rFonts w:ascii="Times New Roman" w:hAnsi="Times New Roman"/>
          <w:sz w:val="22"/>
          <w:szCs w:val="22"/>
          <w:lang w:val="sl-SI"/>
        </w:rPr>
        <w:t xml:space="preserve"> učin</w:t>
      </w:r>
      <w:r w:rsidR="00DD6E69" w:rsidRPr="00B42550">
        <w:rPr>
          <w:rFonts w:ascii="Times New Roman" w:hAnsi="Times New Roman"/>
          <w:sz w:val="22"/>
          <w:szCs w:val="22"/>
          <w:lang w:val="sl-SI"/>
        </w:rPr>
        <w:t>kov</w:t>
      </w:r>
      <w:r w:rsidRPr="00B42550">
        <w:rPr>
          <w:rFonts w:ascii="Times New Roman" w:hAnsi="Times New Roman"/>
          <w:sz w:val="22"/>
          <w:szCs w:val="22"/>
          <w:lang w:val="sl-SI"/>
        </w:rPr>
        <w:t xml:space="preserve">, se posvetujte </w:t>
      </w:r>
      <w:r w:rsidR="00971219" w:rsidRPr="00B42550">
        <w:rPr>
          <w:rFonts w:ascii="Times New Roman" w:hAnsi="Times New Roman"/>
          <w:sz w:val="22"/>
          <w:szCs w:val="22"/>
          <w:lang w:val="sl-SI"/>
        </w:rPr>
        <w:t>z</w:t>
      </w:r>
      <w:r w:rsidRPr="00B42550">
        <w:rPr>
          <w:rFonts w:ascii="Times New Roman" w:hAnsi="Times New Roman"/>
          <w:sz w:val="22"/>
          <w:szCs w:val="22"/>
          <w:lang w:val="sl-SI"/>
        </w:rPr>
        <w:t xml:space="preserve"> zdravnikom ali farmacevtom. Posvetujte se tudi, če opazite neželene učinke, ki niso navedeni v tem navodilu. </w:t>
      </w:r>
      <w:r w:rsidR="009B3677" w:rsidRPr="00B42550">
        <w:rPr>
          <w:rFonts w:ascii="Times New Roman" w:hAnsi="Times New Roman"/>
          <w:sz w:val="22"/>
          <w:szCs w:val="22"/>
          <w:lang w:val="sl-SI"/>
        </w:rPr>
        <w:t xml:space="preserve">O neželenih učinkih lahko poročate tudi neposredno </w:t>
      </w:r>
      <w:r w:rsidR="009761BE" w:rsidRPr="00B42550">
        <w:rPr>
          <w:rFonts w:ascii="Times New Roman" w:hAnsi="Times New Roman"/>
          <w:sz w:val="22"/>
          <w:szCs w:val="22"/>
          <w:lang w:val="sl-SI"/>
        </w:rPr>
        <w:t>na</w:t>
      </w:r>
      <w:r w:rsidR="00342384" w:rsidRPr="00B42550">
        <w:rPr>
          <w:rFonts w:ascii="Times New Roman" w:hAnsi="Times New Roman"/>
          <w:sz w:val="22"/>
          <w:szCs w:val="22"/>
          <w:lang w:val="sl-SI"/>
        </w:rPr>
        <w:t xml:space="preserve"> </w:t>
      </w:r>
    </w:p>
    <w:p w14:paraId="1BEE3F2C" w14:textId="77777777" w:rsidR="00E62051" w:rsidRDefault="00E62051" w:rsidP="00E62051">
      <w:pPr>
        <w:rPr>
          <w:szCs w:val="22"/>
        </w:rPr>
      </w:pPr>
      <w:bookmarkStart w:id="1" w:name="_Hlk37071203"/>
      <w:r>
        <w:rPr>
          <w:szCs w:val="22"/>
        </w:rPr>
        <w:t>Javna agencija Republike Slovenije za zdravila in medicinske pripomočke</w:t>
      </w:r>
    </w:p>
    <w:p w14:paraId="1DFA4A09" w14:textId="77777777" w:rsidR="00E62051" w:rsidRDefault="00E62051" w:rsidP="00E62051">
      <w:pPr>
        <w:rPr>
          <w:szCs w:val="22"/>
          <w:lang w:eastAsia="cs-CZ"/>
        </w:rPr>
      </w:pPr>
      <w:r>
        <w:rPr>
          <w:szCs w:val="22"/>
        </w:rPr>
        <w:t>Sektor za farmakovigilanco</w:t>
      </w:r>
    </w:p>
    <w:p w14:paraId="25F706F3" w14:textId="77777777" w:rsidR="00E62051" w:rsidRDefault="00E62051" w:rsidP="00E62051">
      <w:pPr>
        <w:rPr>
          <w:szCs w:val="22"/>
        </w:rPr>
      </w:pPr>
      <w:r>
        <w:rPr>
          <w:szCs w:val="22"/>
        </w:rPr>
        <w:t>Nacionalni center za farmakovigilanco</w:t>
      </w:r>
    </w:p>
    <w:p w14:paraId="10D25D4A" w14:textId="77777777" w:rsidR="00E62051" w:rsidRDefault="00E62051" w:rsidP="00E62051">
      <w:pPr>
        <w:rPr>
          <w:szCs w:val="22"/>
        </w:rPr>
      </w:pPr>
      <w:r>
        <w:rPr>
          <w:szCs w:val="22"/>
        </w:rPr>
        <w:t>Slovenčeva ulica 22</w:t>
      </w:r>
    </w:p>
    <w:p w14:paraId="71519E85" w14:textId="77777777" w:rsidR="00E62051" w:rsidRDefault="00E62051" w:rsidP="00E62051">
      <w:pPr>
        <w:rPr>
          <w:szCs w:val="22"/>
        </w:rPr>
      </w:pPr>
      <w:r>
        <w:rPr>
          <w:szCs w:val="22"/>
        </w:rPr>
        <w:t>SI-1000 Ljubljana</w:t>
      </w:r>
    </w:p>
    <w:p w14:paraId="633B4ED3" w14:textId="77777777" w:rsidR="00E62051" w:rsidRDefault="00E62051" w:rsidP="00E62051">
      <w:pPr>
        <w:rPr>
          <w:szCs w:val="22"/>
        </w:rPr>
      </w:pPr>
      <w:r>
        <w:rPr>
          <w:szCs w:val="22"/>
        </w:rPr>
        <w:t>Tel: +386 (0)8 2000 500</w:t>
      </w:r>
    </w:p>
    <w:p w14:paraId="754BCDE4" w14:textId="77777777" w:rsidR="00E62051" w:rsidRDefault="00E62051" w:rsidP="00E62051">
      <w:pPr>
        <w:rPr>
          <w:szCs w:val="22"/>
        </w:rPr>
      </w:pPr>
      <w:r>
        <w:rPr>
          <w:szCs w:val="22"/>
        </w:rPr>
        <w:t>Faks: +386 (0)8 2000 510</w:t>
      </w:r>
    </w:p>
    <w:p w14:paraId="78268A7A" w14:textId="77777777" w:rsidR="00E62051" w:rsidRDefault="00E62051" w:rsidP="00E62051">
      <w:pPr>
        <w:rPr>
          <w:szCs w:val="22"/>
        </w:rPr>
      </w:pPr>
      <w:r>
        <w:rPr>
          <w:szCs w:val="22"/>
        </w:rPr>
        <w:t>e-pošta: h-farmakovigilanca@jazmp.si</w:t>
      </w:r>
    </w:p>
    <w:p w14:paraId="799B64D3" w14:textId="77777777" w:rsidR="00E62051" w:rsidRDefault="00E62051" w:rsidP="00E62051">
      <w:pPr>
        <w:rPr>
          <w:szCs w:val="22"/>
        </w:rPr>
      </w:pPr>
      <w:r>
        <w:rPr>
          <w:szCs w:val="22"/>
        </w:rPr>
        <w:t xml:space="preserve">spletna stran: </w:t>
      </w:r>
      <w:hyperlink r:id="rId8" w:history="1">
        <w:r w:rsidRPr="00C750D4">
          <w:rPr>
            <w:rStyle w:val="Hiperpovezava"/>
            <w:szCs w:val="22"/>
          </w:rPr>
          <w:t>www.jazmp.si</w:t>
        </w:r>
      </w:hyperlink>
    </w:p>
    <w:bookmarkEnd w:id="1"/>
    <w:p w14:paraId="7C008C18" w14:textId="77777777" w:rsidR="00477510" w:rsidRDefault="00477510" w:rsidP="0018562B">
      <w:pPr>
        <w:pStyle w:val="BodytextAgency"/>
        <w:spacing w:after="0"/>
        <w:rPr>
          <w:rFonts w:ascii="Times New Roman" w:hAnsi="Times New Roman"/>
          <w:sz w:val="22"/>
          <w:szCs w:val="22"/>
          <w:lang w:val="sl-SI"/>
        </w:rPr>
      </w:pPr>
    </w:p>
    <w:p w14:paraId="6191141D" w14:textId="363DCD7A" w:rsidR="00D117F4" w:rsidRPr="0018562B" w:rsidRDefault="009B3677" w:rsidP="0018562B">
      <w:pPr>
        <w:pStyle w:val="BodytextAgency"/>
        <w:spacing w:after="0"/>
        <w:rPr>
          <w:rFonts w:ascii="Times New Roman" w:hAnsi="Times New Roman"/>
          <w:sz w:val="22"/>
          <w:lang w:val="sl-SI"/>
        </w:rPr>
      </w:pPr>
      <w:r w:rsidRPr="00B42550">
        <w:rPr>
          <w:rFonts w:ascii="Times New Roman" w:hAnsi="Times New Roman"/>
          <w:sz w:val="22"/>
          <w:szCs w:val="22"/>
          <w:lang w:val="sl-SI"/>
        </w:rPr>
        <w:t>S tem, ko poročate o neželenih učinkih, lahko prispevate k zagotovitvi več informacij o varnosti tega zdravila.</w:t>
      </w:r>
    </w:p>
    <w:p w14:paraId="61911420" w14:textId="77777777" w:rsidR="00CB2BAB" w:rsidRDefault="00CB2BAB" w:rsidP="00AB3A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1911421" w14:textId="77777777" w:rsidR="00E82BBF" w:rsidRPr="00C25836" w:rsidRDefault="00E82BBF" w:rsidP="00AB3A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1911423" w14:textId="3D3A3E1A" w:rsidR="00CB2BAB" w:rsidRDefault="00DA5FC8" w:rsidP="0086035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bCs/>
          <w:noProof/>
        </w:rPr>
      </w:pPr>
      <w:r w:rsidRPr="00AB3A9B">
        <w:rPr>
          <w:b/>
        </w:rPr>
        <w:t>5.</w:t>
      </w:r>
      <w:r w:rsidRPr="00AB3A9B">
        <w:rPr>
          <w:b/>
        </w:rPr>
        <w:tab/>
        <w:t xml:space="preserve">Shranjevanje zdravila </w:t>
      </w:r>
      <w:r w:rsidR="003768ED">
        <w:rPr>
          <w:b/>
          <w:bCs/>
          <w:noProof/>
        </w:rPr>
        <w:t>Visiklear</w:t>
      </w:r>
    </w:p>
    <w:p w14:paraId="618E8C4F" w14:textId="77777777" w:rsidR="0086035E" w:rsidRPr="00AB3A9B" w:rsidRDefault="0086035E" w:rsidP="0086035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</w:p>
    <w:p w14:paraId="61911424" w14:textId="77777777" w:rsidR="00CB2BAB" w:rsidRPr="00AB3A9B" w:rsidRDefault="00DA5FC8">
      <w:pPr>
        <w:numPr>
          <w:ilvl w:val="12"/>
          <w:numId w:val="0"/>
        </w:numPr>
        <w:spacing w:line="240" w:lineRule="auto"/>
        <w:ind w:right="-2"/>
      </w:pPr>
      <w:r w:rsidRPr="00AB3A9B">
        <w:t>Zdravilo shranjujte nedosegljivo otrokom!</w:t>
      </w:r>
    </w:p>
    <w:p w14:paraId="61911425" w14:textId="77777777" w:rsidR="00CB2BAB" w:rsidRPr="00AB3A9B" w:rsidRDefault="00CB2BAB">
      <w:pPr>
        <w:numPr>
          <w:ilvl w:val="12"/>
          <w:numId w:val="0"/>
        </w:numPr>
        <w:spacing w:line="240" w:lineRule="auto"/>
        <w:ind w:right="-2"/>
      </w:pPr>
    </w:p>
    <w:p w14:paraId="61911426" w14:textId="344B8D88" w:rsidR="00CB2BAB" w:rsidRDefault="00DA5FC8">
      <w:pPr>
        <w:numPr>
          <w:ilvl w:val="12"/>
          <w:numId w:val="0"/>
        </w:numPr>
        <w:spacing w:line="240" w:lineRule="auto"/>
        <w:ind w:right="-2"/>
      </w:pPr>
      <w:r w:rsidRPr="00AB3A9B">
        <w:t>Tega zdravila ne smete uporabljati po datumu izteka roka uporabnosti, ki je naveden na nalepki</w:t>
      </w:r>
      <w:r w:rsidR="002D7E48">
        <w:t xml:space="preserve"> in</w:t>
      </w:r>
      <w:r w:rsidRPr="00AB3A9B">
        <w:t xml:space="preserve"> škatli. </w:t>
      </w:r>
      <w:r w:rsidR="00AC293E" w:rsidRPr="00310D48">
        <w:rPr>
          <w:noProof/>
          <w:szCs w:val="22"/>
        </w:rPr>
        <w:t>Rok</w:t>
      </w:r>
      <w:r w:rsidR="00AC293E" w:rsidRPr="00AB3A9B">
        <w:t xml:space="preserve"> uporabnosti </w:t>
      </w:r>
      <w:r w:rsidR="00AC293E" w:rsidRPr="00310D48">
        <w:rPr>
          <w:noProof/>
          <w:szCs w:val="22"/>
        </w:rPr>
        <w:t xml:space="preserve">zdravila </w:t>
      </w:r>
      <w:r w:rsidR="00AC293E" w:rsidRPr="00AB3A9B">
        <w:t xml:space="preserve">se </w:t>
      </w:r>
      <w:r w:rsidR="00AC293E" w:rsidRPr="00310D48">
        <w:rPr>
          <w:noProof/>
          <w:szCs w:val="22"/>
        </w:rPr>
        <w:t>izteče</w:t>
      </w:r>
      <w:r w:rsidR="00AC293E" w:rsidRPr="00AB3A9B">
        <w:t xml:space="preserve"> na zadnji dan navedenega meseca</w:t>
      </w:r>
      <w:r w:rsidRPr="00AB3A9B">
        <w:t>.</w:t>
      </w:r>
    </w:p>
    <w:p w14:paraId="51816D0D" w14:textId="6D4172F9" w:rsidR="009A575F" w:rsidRDefault="009A575F">
      <w:pPr>
        <w:numPr>
          <w:ilvl w:val="12"/>
          <w:numId w:val="0"/>
        </w:numPr>
        <w:spacing w:line="240" w:lineRule="auto"/>
        <w:ind w:right="-2"/>
      </w:pPr>
    </w:p>
    <w:p w14:paraId="6EBCD966" w14:textId="6CA31C3D" w:rsidR="00DC6006" w:rsidRDefault="00DC6006" w:rsidP="00DC6006">
      <w:pPr>
        <w:numPr>
          <w:ilvl w:val="12"/>
          <w:numId w:val="0"/>
        </w:numPr>
        <w:spacing w:line="240" w:lineRule="auto"/>
        <w:ind w:right="-2"/>
      </w:pPr>
      <w:r>
        <w:t>Shranjujte pri temperaturi do 30 °C.</w:t>
      </w:r>
    </w:p>
    <w:p w14:paraId="02E49FD7" w14:textId="5B004762" w:rsidR="009A575F" w:rsidRPr="00AB3A9B" w:rsidRDefault="00DC6006" w:rsidP="00DC6006">
      <w:pPr>
        <w:numPr>
          <w:ilvl w:val="12"/>
          <w:numId w:val="0"/>
        </w:numPr>
        <w:spacing w:line="240" w:lineRule="auto"/>
        <w:ind w:right="-2"/>
      </w:pPr>
      <w:r>
        <w:t xml:space="preserve">Zdravilo zavrzite 6 tednov po </w:t>
      </w:r>
      <w:r w:rsidR="0050008E">
        <w:t>odstranitvi zaščitne fol</w:t>
      </w:r>
      <w:r w:rsidR="006A70CC">
        <w:t xml:space="preserve">ije in </w:t>
      </w:r>
      <w:r>
        <w:t>odprtju</w:t>
      </w:r>
      <w:r w:rsidR="00E76CE3">
        <w:t xml:space="preserve"> plastenke</w:t>
      </w:r>
      <w:r w:rsidR="006A70CC">
        <w:t>.</w:t>
      </w:r>
    </w:p>
    <w:p w14:paraId="61911427" w14:textId="77777777" w:rsidR="00CB2BAB" w:rsidRPr="00AB3A9B" w:rsidRDefault="00CB2BAB">
      <w:pPr>
        <w:numPr>
          <w:ilvl w:val="12"/>
          <w:numId w:val="0"/>
        </w:numPr>
        <w:spacing w:line="240" w:lineRule="auto"/>
        <w:ind w:right="-2"/>
      </w:pPr>
    </w:p>
    <w:p w14:paraId="61911428" w14:textId="2C4050AB" w:rsidR="00CB2BAB" w:rsidRPr="00AB3A9B" w:rsidRDefault="00DA5FC8">
      <w:pPr>
        <w:numPr>
          <w:ilvl w:val="12"/>
          <w:numId w:val="0"/>
        </w:numPr>
        <w:spacing w:line="240" w:lineRule="auto"/>
        <w:ind w:right="-2"/>
      </w:pPr>
      <w:r w:rsidRPr="00AB3A9B">
        <w:t>Ne uporabljajte tega zdravila, če opazite</w:t>
      </w:r>
      <w:r w:rsidR="00147CD5">
        <w:t xml:space="preserve"> spremembo barve </w:t>
      </w:r>
      <w:r w:rsidR="007E33A3">
        <w:t xml:space="preserve">ali motnost </w:t>
      </w:r>
      <w:r w:rsidR="00147CD5">
        <w:t>raztopine</w:t>
      </w:r>
      <w:r w:rsidRPr="00AB3A9B">
        <w:t>.</w:t>
      </w:r>
    </w:p>
    <w:p w14:paraId="61911429" w14:textId="77777777" w:rsidR="00CB2BAB" w:rsidRPr="00AB3A9B" w:rsidRDefault="00CB2BAB">
      <w:pPr>
        <w:numPr>
          <w:ilvl w:val="12"/>
          <w:numId w:val="0"/>
        </w:numPr>
        <w:spacing w:line="240" w:lineRule="auto"/>
        <w:ind w:right="-2"/>
      </w:pPr>
    </w:p>
    <w:p w14:paraId="6191142A" w14:textId="5761AB2C" w:rsidR="00CB2BAB" w:rsidRPr="00AB3A9B" w:rsidRDefault="00DA5FC8">
      <w:pPr>
        <w:numPr>
          <w:ilvl w:val="12"/>
          <w:numId w:val="0"/>
        </w:numPr>
        <w:spacing w:line="240" w:lineRule="auto"/>
        <w:ind w:right="-2"/>
      </w:pPr>
      <w:r w:rsidRPr="00AB3A9B">
        <w:t>Zdravila ne smete odvreči v odpadne vode ali med gospodinjske odpadke. O načinu odstranjevanja zdravila, ki ga ne uporabljate več, se posvetujte s farmacevtom. Taki ukrepi pomagajo varovati okolje.</w:t>
      </w:r>
    </w:p>
    <w:p w14:paraId="6191142B" w14:textId="77777777" w:rsidR="00CB2BAB" w:rsidRPr="00AB3A9B" w:rsidRDefault="00CB2BAB">
      <w:pPr>
        <w:numPr>
          <w:ilvl w:val="12"/>
          <w:numId w:val="0"/>
        </w:numPr>
        <w:spacing w:line="240" w:lineRule="auto"/>
        <w:ind w:left="567" w:right="-2" w:hanging="567"/>
        <w:rPr>
          <w:b/>
        </w:rPr>
      </w:pPr>
    </w:p>
    <w:p w14:paraId="6191142C" w14:textId="77777777" w:rsidR="00CB2BAB" w:rsidRPr="00AB3A9B" w:rsidRDefault="00CB2BAB">
      <w:pPr>
        <w:numPr>
          <w:ilvl w:val="12"/>
          <w:numId w:val="0"/>
        </w:numPr>
        <w:spacing w:line="240" w:lineRule="auto"/>
        <w:ind w:left="567" w:right="-2" w:hanging="567"/>
        <w:rPr>
          <w:b/>
        </w:rPr>
      </w:pPr>
    </w:p>
    <w:p w14:paraId="6191142D" w14:textId="77777777" w:rsidR="00CB2BAB" w:rsidRPr="00AB3A9B" w:rsidRDefault="00DA5FC8">
      <w:pPr>
        <w:numPr>
          <w:ilvl w:val="12"/>
          <w:numId w:val="0"/>
        </w:numPr>
        <w:spacing w:line="240" w:lineRule="auto"/>
        <w:ind w:left="567" w:right="-2" w:hanging="567"/>
        <w:rPr>
          <w:b/>
        </w:rPr>
      </w:pPr>
      <w:r w:rsidRPr="00AB3A9B">
        <w:rPr>
          <w:b/>
        </w:rPr>
        <w:t>6.</w:t>
      </w:r>
      <w:r w:rsidRPr="00AB3A9B">
        <w:rPr>
          <w:b/>
        </w:rPr>
        <w:tab/>
        <w:t>Vsebina pakiranja in dodatne informacije</w:t>
      </w:r>
    </w:p>
    <w:p w14:paraId="6191142E" w14:textId="77777777" w:rsidR="00CB2BAB" w:rsidRPr="00AB3A9B" w:rsidRDefault="00CB2BAB">
      <w:pPr>
        <w:numPr>
          <w:ilvl w:val="12"/>
          <w:numId w:val="0"/>
        </w:numPr>
        <w:spacing w:line="240" w:lineRule="auto"/>
        <w:ind w:right="-2"/>
      </w:pPr>
    </w:p>
    <w:p w14:paraId="6191142F" w14:textId="7E6D3BB1" w:rsidR="00CB2BAB" w:rsidRPr="00AB3A9B" w:rsidRDefault="00DA5FC8">
      <w:pPr>
        <w:numPr>
          <w:ilvl w:val="12"/>
          <w:numId w:val="0"/>
        </w:numPr>
        <w:spacing w:line="240" w:lineRule="auto"/>
        <w:ind w:right="-2"/>
        <w:rPr>
          <w:b/>
        </w:rPr>
      </w:pPr>
      <w:r w:rsidRPr="00AB3A9B">
        <w:rPr>
          <w:b/>
        </w:rPr>
        <w:t xml:space="preserve">Kaj vsebuje zdravilo </w:t>
      </w:r>
      <w:r w:rsidR="003768ED">
        <w:rPr>
          <w:b/>
          <w:bCs/>
          <w:noProof/>
        </w:rPr>
        <w:t>Visiklear</w:t>
      </w:r>
    </w:p>
    <w:p w14:paraId="61911430" w14:textId="77777777" w:rsidR="00CB2BAB" w:rsidRPr="00AB3A9B" w:rsidRDefault="00CB2B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5D06B0D2" w14:textId="34A8941B" w:rsidR="004326E6" w:rsidRDefault="00DA5FC8" w:rsidP="004326E6">
      <w:pPr>
        <w:numPr>
          <w:ilvl w:val="0"/>
          <w:numId w:val="26"/>
        </w:numPr>
        <w:tabs>
          <w:tab w:val="clear" w:pos="567"/>
        </w:tabs>
        <w:spacing w:line="240" w:lineRule="auto"/>
        <w:ind w:left="567" w:right="-2" w:hanging="567"/>
      </w:pPr>
      <w:r>
        <w:lastRenderedPageBreak/>
        <w:t>U</w:t>
      </w:r>
      <w:r w:rsidRPr="00AB3A9B">
        <w:t>činkovina</w:t>
      </w:r>
      <w:r w:rsidR="004326E6">
        <w:t xml:space="preserve">: </w:t>
      </w:r>
      <w:r w:rsidR="00163DEB">
        <w:rPr>
          <w:szCs w:val="22"/>
        </w:rPr>
        <w:t>1</w:t>
      </w:r>
      <w:r w:rsidR="00163DEB" w:rsidRPr="002E2D17">
        <w:rPr>
          <w:szCs w:val="22"/>
        </w:rPr>
        <w:t xml:space="preserve"> ml razto</w:t>
      </w:r>
      <w:r w:rsidR="00163DEB">
        <w:rPr>
          <w:szCs w:val="22"/>
        </w:rPr>
        <w:t>pine kapljic za oko vsebuje 0,5 </w:t>
      </w:r>
      <w:r w:rsidR="00163DEB" w:rsidRPr="002E2D17">
        <w:rPr>
          <w:szCs w:val="22"/>
        </w:rPr>
        <w:t>mg tetrizolinij</w:t>
      </w:r>
      <w:r w:rsidR="00163DEB">
        <w:rPr>
          <w:szCs w:val="22"/>
        </w:rPr>
        <w:t>evega klorida.</w:t>
      </w:r>
    </w:p>
    <w:p w14:paraId="61911432" w14:textId="1DB49CD4" w:rsidR="00CB2BAB" w:rsidRPr="00AB3A9B" w:rsidRDefault="00DA5FC8" w:rsidP="002249DF">
      <w:pPr>
        <w:numPr>
          <w:ilvl w:val="0"/>
          <w:numId w:val="26"/>
        </w:numPr>
        <w:spacing w:line="240" w:lineRule="auto"/>
        <w:ind w:left="567" w:hanging="567"/>
      </w:pPr>
      <w:r w:rsidRPr="00AB3A9B">
        <w:t>Druge pomožne</w:t>
      </w:r>
      <w:r w:rsidR="00DD6E69">
        <w:t xml:space="preserve"> </w:t>
      </w:r>
      <w:r w:rsidRPr="00AB3A9B">
        <w:t>snovi</w:t>
      </w:r>
      <w:r w:rsidR="003269CB">
        <w:t xml:space="preserve"> </w:t>
      </w:r>
      <w:r w:rsidRPr="00AB3A9B">
        <w:t>so</w:t>
      </w:r>
      <w:r w:rsidR="003269CB">
        <w:t xml:space="preserve">: </w:t>
      </w:r>
      <w:r w:rsidR="002249DF">
        <w:t xml:space="preserve">glicerol, hipromeloza, makrogol 400, borova kislina, natrijev </w:t>
      </w:r>
      <w:r w:rsidR="00BD7A2D">
        <w:t>hidrogen</w:t>
      </w:r>
      <w:r w:rsidR="002249DF">
        <w:t xml:space="preserve">fosfat, natrijev citrat, kalijev klorid, magnezijev klorid, natrijev laktat, glicin, askorbinska kislina, </w:t>
      </w:r>
      <w:r w:rsidR="00BD7A2D">
        <w:t>glukoza</w:t>
      </w:r>
      <w:r w:rsidR="002249DF">
        <w:t>, polikvaternij 42, prečiščena voda.</w:t>
      </w:r>
    </w:p>
    <w:p w14:paraId="61911433" w14:textId="77777777" w:rsidR="00CB2BAB" w:rsidRPr="00AB3A9B" w:rsidRDefault="00CB2BAB">
      <w:pPr>
        <w:spacing w:line="240" w:lineRule="auto"/>
        <w:ind w:right="-2"/>
      </w:pPr>
    </w:p>
    <w:p w14:paraId="61911434" w14:textId="3F97E3BF" w:rsidR="00CB2BAB" w:rsidRPr="00AB3A9B" w:rsidRDefault="00DA5FC8">
      <w:pPr>
        <w:numPr>
          <w:ilvl w:val="12"/>
          <w:numId w:val="0"/>
        </w:numPr>
        <w:spacing w:line="240" w:lineRule="auto"/>
        <w:ind w:right="-2"/>
        <w:rPr>
          <w:b/>
        </w:rPr>
      </w:pPr>
      <w:r w:rsidRPr="00AB3A9B">
        <w:rPr>
          <w:b/>
        </w:rPr>
        <w:t xml:space="preserve">Izgled zdravila </w:t>
      </w:r>
      <w:r w:rsidR="003768ED">
        <w:rPr>
          <w:b/>
          <w:bCs/>
          <w:noProof/>
        </w:rPr>
        <w:t>Visiklear</w:t>
      </w:r>
      <w:r w:rsidRPr="00AB3A9B">
        <w:rPr>
          <w:b/>
        </w:rPr>
        <w:t xml:space="preserve"> in vsebina pakiranja</w:t>
      </w:r>
    </w:p>
    <w:p w14:paraId="59DC1ECE" w14:textId="0D7943D1" w:rsidR="008523BD" w:rsidRPr="008523BD" w:rsidRDefault="00FE1D7E" w:rsidP="008523BD">
      <w:pPr>
        <w:numPr>
          <w:ilvl w:val="12"/>
          <w:numId w:val="0"/>
        </w:numPr>
        <w:spacing w:line="240" w:lineRule="auto"/>
        <w:ind w:right="-2"/>
      </w:pPr>
      <w:r>
        <w:t xml:space="preserve">Zdravilo </w:t>
      </w:r>
      <w:r w:rsidR="003768ED">
        <w:t>Visiklear</w:t>
      </w:r>
      <w:r w:rsidR="008B729D">
        <w:t xml:space="preserve"> </w:t>
      </w:r>
      <w:r w:rsidR="00A61E4E">
        <w:t>je</w:t>
      </w:r>
      <w:r w:rsidR="008523BD" w:rsidRPr="008523BD">
        <w:t xml:space="preserve"> bistra brezbarvna do rahlo rumena raztopina </w:t>
      </w:r>
      <w:r w:rsidR="00A61E4E">
        <w:t>kapljic za oko,</w:t>
      </w:r>
      <w:r w:rsidR="00A61E4E" w:rsidRPr="008523BD">
        <w:t xml:space="preserve"> </w:t>
      </w:r>
      <w:r w:rsidR="008523BD" w:rsidRPr="008523BD">
        <w:t>brez delcev.</w:t>
      </w:r>
    </w:p>
    <w:p w14:paraId="5603A1DF" w14:textId="1B7BE1F8" w:rsidR="001C5867" w:rsidRDefault="0025493F" w:rsidP="00585380">
      <w:pPr>
        <w:numPr>
          <w:ilvl w:val="12"/>
          <w:numId w:val="0"/>
        </w:numPr>
        <w:spacing w:line="240" w:lineRule="auto"/>
        <w:ind w:right="-2"/>
      </w:pPr>
      <w:r>
        <w:t xml:space="preserve">Zdravilo </w:t>
      </w:r>
      <w:r w:rsidR="003768ED">
        <w:t>Visiklear</w:t>
      </w:r>
      <w:r w:rsidRPr="008523BD">
        <w:t xml:space="preserve"> </w:t>
      </w:r>
      <w:r w:rsidR="008523BD" w:rsidRPr="008523BD">
        <w:t xml:space="preserve">je na voljo v </w:t>
      </w:r>
      <w:r w:rsidR="00A61E4E" w:rsidRPr="008523BD">
        <w:t>15</w:t>
      </w:r>
      <w:r w:rsidR="00A61E4E">
        <w:t xml:space="preserve"> ml</w:t>
      </w:r>
      <w:r w:rsidR="00A61E4E" w:rsidRPr="008523BD">
        <w:t xml:space="preserve"> </w:t>
      </w:r>
      <w:r w:rsidR="00D95FEF">
        <w:t>plastenki</w:t>
      </w:r>
      <w:r w:rsidR="00D60671">
        <w:t xml:space="preserve"> </w:t>
      </w:r>
      <w:r w:rsidR="00A61E4E">
        <w:t>iz LDPE</w:t>
      </w:r>
      <w:r w:rsidR="00A61E4E" w:rsidRPr="008523BD" w:rsidDel="00A61E4E">
        <w:t xml:space="preserve"> </w:t>
      </w:r>
      <w:r w:rsidR="00A61E4E">
        <w:t>s</w:t>
      </w:r>
      <w:r w:rsidR="008523BD" w:rsidRPr="008523BD">
        <w:t xml:space="preserve"> </w:t>
      </w:r>
      <w:r w:rsidR="00A61E4E">
        <w:t>kapalno konico</w:t>
      </w:r>
      <w:r w:rsidR="008523BD" w:rsidRPr="008523BD">
        <w:t xml:space="preserve"> </w:t>
      </w:r>
      <w:r w:rsidR="00A61E4E">
        <w:t xml:space="preserve">iz </w:t>
      </w:r>
      <w:r w:rsidR="00A61E4E" w:rsidRPr="008523BD">
        <w:t xml:space="preserve">LDPE </w:t>
      </w:r>
      <w:r w:rsidR="008523BD" w:rsidRPr="008523BD">
        <w:t xml:space="preserve">in </w:t>
      </w:r>
      <w:r w:rsidR="00403C59">
        <w:t xml:space="preserve">z </w:t>
      </w:r>
      <w:r w:rsidR="00585380">
        <w:t xml:space="preserve">za otroke varno </w:t>
      </w:r>
      <w:r w:rsidR="008523BD" w:rsidRPr="008523BD">
        <w:t>zaporko</w:t>
      </w:r>
      <w:r w:rsidR="00A61E4E">
        <w:t xml:space="preserve"> iz</w:t>
      </w:r>
      <w:r w:rsidR="00A61E4E" w:rsidRPr="00A61E4E">
        <w:t xml:space="preserve"> </w:t>
      </w:r>
      <w:r w:rsidR="00A61E4E" w:rsidRPr="008523BD">
        <w:t>PP/HDPE</w:t>
      </w:r>
      <w:r w:rsidR="00A61E4E">
        <w:t>.</w:t>
      </w:r>
    </w:p>
    <w:p w14:paraId="56555153" w14:textId="77777777" w:rsidR="008523BD" w:rsidRPr="008523BD" w:rsidRDefault="008523BD" w:rsidP="008523BD">
      <w:pPr>
        <w:numPr>
          <w:ilvl w:val="12"/>
          <w:numId w:val="0"/>
        </w:numPr>
        <w:spacing w:line="240" w:lineRule="auto"/>
        <w:ind w:right="-2"/>
      </w:pPr>
    </w:p>
    <w:p w14:paraId="58405EEA" w14:textId="7A98B757" w:rsidR="00053301" w:rsidRDefault="00053301" w:rsidP="0005330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napToGrid/>
          <w:szCs w:val="22"/>
        </w:rPr>
      </w:pPr>
      <w:r>
        <w:rPr>
          <w:b/>
          <w:bCs/>
          <w:szCs w:val="22"/>
        </w:rPr>
        <w:t xml:space="preserve">Način izdaje zdravila </w:t>
      </w:r>
      <w:r w:rsidR="003768ED">
        <w:rPr>
          <w:b/>
          <w:bCs/>
          <w:noProof/>
        </w:rPr>
        <w:t>Visiklear</w:t>
      </w:r>
    </w:p>
    <w:p w14:paraId="38862E72" w14:textId="77777777" w:rsidR="00053301" w:rsidRDefault="00053301" w:rsidP="00053301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>
        <w:rPr>
          <w:szCs w:val="22"/>
        </w:rPr>
        <w:t>Izdaja zdravila je brez recepta v lekarnah.</w:t>
      </w:r>
    </w:p>
    <w:p w14:paraId="505BAD9C" w14:textId="77777777" w:rsidR="00053301" w:rsidRDefault="00053301">
      <w:pPr>
        <w:numPr>
          <w:ilvl w:val="12"/>
          <w:numId w:val="0"/>
        </w:numPr>
        <w:spacing w:line="240" w:lineRule="auto"/>
        <w:ind w:right="-2"/>
        <w:rPr>
          <w:b/>
        </w:rPr>
      </w:pPr>
    </w:p>
    <w:p w14:paraId="7C104B49" w14:textId="538FD7EE" w:rsidR="00585380" w:rsidRDefault="00DA5FC8">
      <w:pPr>
        <w:numPr>
          <w:ilvl w:val="12"/>
          <w:numId w:val="0"/>
        </w:numPr>
        <w:spacing w:line="240" w:lineRule="auto"/>
        <w:ind w:right="-2"/>
        <w:rPr>
          <w:b/>
        </w:rPr>
      </w:pPr>
      <w:r w:rsidRPr="00AB3A9B">
        <w:rPr>
          <w:b/>
        </w:rPr>
        <w:t xml:space="preserve">Imetnik dovoljenja za promet z zdravilom </w:t>
      </w:r>
    </w:p>
    <w:p w14:paraId="76F28600" w14:textId="5E0499F8" w:rsidR="00D9396E" w:rsidRPr="002E2D17" w:rsidRDefault="00D9396E" w:rsidP="00D9396E">
      <w:pPr>
        <w:rPr>
          <w:szCs w:val="22"/>
        </w:rPr>
      </w:pPr>
      <w:r>
        <w:rPr>
          <w:noProof/>
          <w:szCs w:val="22"/>
        </w:rPr>
        <w:t>McNeil Healthcare (Ireland) Limited</w:t>
      </w:r>
      <w:r w:rsidR="00543CDB">
        <w:rPr>
          <w:noProof/>
          <w:szCs w:val="22"/>
        </w:rPr>
        <w:t>,</w:t>
      </w:r>
      <w:r>
        <w:rPr>
          <w:noProof/>
          <w:szCs w:val="22"/>
        </w:rPr>
        <w:t xml:space="preserve"> </w:t>
      </w:r>
      <w:r w:rsidR="00AF6828">
        <w:rPr>
          <w:rStyle w:val="contentpasted1"/>
          <w:color w:val="242424"/>
          <w:lang w:val="en-IE"/>
        </w:rPr>
        <w:t>Block 5, </w:t>
      </w:r>
      <w:r w:rsidR="00AF6828">
        <w:rPr>
          <w:color w:val="242424"/>
          <w:lang w:val="en-IE"/>
        </w:rPr>
        <w:t>High Street,</w:t>
      </w:r>
      <w:r>
        <w:rPr>
          <w:noProof/>
          <w:szCs w:val="22"/>
        </w:rPr>
        <w:t xml:space="preserve"> Tallaght, Dublin 24, Irska</w:t>
      </w:r>
      <w:r w:rsidRPr="002E2D17">
        <w:rPr>
          <w:szCs w:val="22"/>
        </w:rPr>
        <w:t xml:space="preserve"> </w:t>
      </w:r>
    </w:p>
    <w:p w14:paraId="56A5E801" w14:textId="77777777" w:rsidR="00585380" w:rsidRDefault="00585380">
      <w:pPr>
        <w:numPr>
          <w:ilvl w:val="12"/>
          <w:numId w:val="0"/>
        </w:numPr>
        <w:spacing w:line="240" w:lineRule="auto"/>
        <w:ind w:right="-2"/>
        <w:rPr>
          <w:b/>
        </w:rPr>
      </w:pPr>
    </w:p>
    <w:p w14:paraId="61911436" w14:textId="7944A577" w:rsidR="00CB2BAB" w:rsidRPr="0085671E" w:rsidRDefault="00585380">
      <w:pPr>
        <w:numPr>
          <w:ilvl w:val="12"/>
          <w:numId w:val="0"/>
        </w:numPr>
        <w:spacing w:line="240" w:lineRule="auto"/>
        <w:ind w:right="-2"/>
        <w:rPr>
          <w:b/>
        </w:rPr>
      </w:pPr>
      <w:r w:rsidRPr="0085671E">
        <w:rPr>
          <w:b/>
        </w:rPr>
        <w:t>P</w:t>
      </w:r>
      <w:r w:rsidR="00522850" w:rsidRPr="0085671E">
        <w:rPr>
          <w:b/>
        </w:rPr>
        <w:t>roizvajalec</w:t>
      </w:r>
    </w:p>
    <w:p w14:paraId="6191143C" w14:textId="72EF62E5" w:rsidR="00CB2BAB" w:rsidRDefault="0085671E" w:rsidP="004C09F7">
      <w:pPr>
        <w:pStyle w:val="Telobesedila"/>
        <w:spacing w:line="251" w:lineRule="exact"/>
        <w:ind w:left="0" w:right="120"/>
        <w:rPr>
          <w:spacing w:val="-1"/>
        </w:rPr>
      </w:pPr>
      <w:r w:rsidRPr="0085671E">
        <w:rPr>
          <w:spacing w:val="-1"/>
        </w:rPr>
        <w:t>Janssen</w:t>
      </w:r>
      <w:r w:rsidRPr="0085671E">
        <w:t xml:space="preserve"> </w:t>
      </w:r>
      <w:r w:rsidRPr="0085671E">
        <w:rPr>
          <w:spacing w:val="-1"/>
        </w:rPr>
        <w:t>Pharmaceutica</w:t>
      </w:r>
      <w:r w:rsidRPr="0085671E">
        <w:rPr>
          <w:spacing w:val="-2"/>
        </w:rPr>
        <w:t xml:space="preserve"> </w:t>
      </w:r>
      <w:r w:rsidRPr="0085671E">
        <w:rPr>
          <w:spacing w:val="-1"/>
        </w:rPr>
        <w:t>N.V.,</w:t>
      </w:r>
      <w:r w:rsidRPr="0085671E">
        <w:t xml:space="preserve"> </w:t>
      </w:r>
      <w:r w:rsidRPr="0085671E">
        <w:rPr>
          <w:spacing w:val="-1"/>
        </w:rPr>
        <w:t>Turnhoutsweg</w:t>
      </w:r>
      <w:r w:rsidRPr="0085671E">
        <w:rPr>
          <w:spacing w:val="-3"/>
        </w:rPr>
        <w:t xml:space="preserve"> </w:t>
      </w:r>
      <w:r w:rsidRPr="0085671E">
        <w:t xml:space="preserve">30, </w:t>
      </w:r>
      <w:r w:rsidRPr="0085671E">
        <w:rPr>
          <w:spacing w:val="-1"/>
        </w:rPr>
        <w:t>B-2340</w:t>
      </w:r>
      <w:r w:rsidRPr="0085671E">
        <w:t xml:space="preserve"> </w:t>
      </w:r>
      <w:r w:rsidRPr="0085671E">
        <w:rPr>
          <w:spacing w:val="-1"/>
        </w:rPr>
        <w:t>Beerse</w:t>
      </w:r>
      <w:r w:rsidR="004C09F7" w:rsidRPr="0085671E">
        <w:rPr>
          <w:spacing w:val="-1"/>
        </w:rPr>
        <w:t>,</w:t>
      </w:r>
      <w:r w:rsidR="004C09F7" w:rsidRPr="0085671E">
        <w:t xml:space="preserve"> </w:t>
      </w:r>
      <w:r w:rsidR="004C09F7" w:rsidRPr="0085671E">
        <w:rPr>
          <w:spacing w:val="-1"/>
        </w:rPr>
        <w:t>Belgija</w:t>
      </w:r>
    </w:p>
    <w:p w14:paraId="64B1ECE4" w14:textId="17E23BC4" w:rsidR="00E84A9D" w:rsidRDefault="00E84A9D" w:rsidP="004C09F7">
      <w:pPr>
        <w:pStyle w:val="Telobesedila"/>
        <w:spacing w:line="251" w:lineRule="exact"/>
        <w:ind w:left="0" w:right="120"/>
      </w:pPr>
      <w:r>
        <w:t>Johnson &amp; Johnson GmbH, Johnson &amp; Johnson Platz 2, 41470 Neuss, Nemčija</w:t>
      </w:r>
    </w:p>
    <w:p w14:paraId="6A49F952" w14:textId="77777777" w:rsidR="00D9396E" w:rsidRPr="00AB3A9B" w:rsidRDefault="00D9396E">
      <w:pPr>
        <w:numPr>
          <w:ilvl w:val="12"/>
          <w:numId w:val="0"/>
        </w:numPr>
        <w:spacing w:line="240" w:lineRule="auto"/>
        <w:ind w:right="-2"/>
      </w:pPr>
    </w:p>
    <w:p w14:paraId="6191143E" w14:textId="3790647B" w:rsidR="00CB2BAB" w:rsidRDefault="00CB2BAB" w:rsidP="00AB3A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96BA4B1" w14:textId="680F4197" w:rsidR="00796001" w:rsidRPr="001D4490" w:rsidRDefault="001D4490" w:rsidP="00AB3A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1D4490">
        <w:rPr>
          <w:b/>
          <w:bCs/>
        </w:rPr>
        <w:t xml:space="preserve">To zdravilo je v državah članicah EGP </w:t>
      </w:r>
      <w:r w:rsidR="00A61E4E">
        <w:rPr>
          <w:b/>
          <w:bCs/>
        </w:rPr>
        <w:t>pridobilo dovoljenje za promet</w:t>
      </w:r>
      <w:r w:rsidR="00A61E4E" w:rsidRPr="001D4490">
        <w:rPr>
          <w:b/>
          <w:bCs/>
        </w:rPr>
        <w:t xml:space="preserve"> </w:t>
      </w:r>
      <w:r w:rsidR="00293E4A">
        <w:rPr>
          <w:b/>
          <w:bCs/>
        </w:rPr>
        <w:t>z</w:t>
      </w:r>
      <w:r w:rsidR="00293E4A" w:rsidRPr="001D4490">
        <w:rPr>
          <w:b/>
          <w:bCs/>
        </w:rPr>
        <w:t xml:space="preserve"> </w:t>
      </w:r>
      <w:r w:rsidRPr="001D4490">
        <w:rPr>
          <w:b/>
          <w:bCs/>
        </w:rPr>
        <w:t>naslednjimi imeni: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6242"/>
      </w:tblGrid>
      <w:tr w:rsidR="00DA1A1B" w:rsidRPr="00954D73" w14:paraId="38883C90" w14:textId="77777777" w:rsidTr="008025AF">
        <w:tc>
          <w:tcPr>
            <w:tcW w:w="2263" w:type="dxa"/>
            <w:shd w:val="clear" w:color="auto" w:fill="auto"/>
            <w:vAlign w:val="center"/>
          </w:tcPr>
          <w:p w14:paraId="720B63CB" w14:textId="37C7733A" w:rsidR="00D63F82" w:rsidRPr="00DA1A1B" w:rsidRDefault="00D63F82" w:rsidP="00DA1A1B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</w:rPr>
              <w:t>Nemčija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3A004C9F" w14:textId="77777777" w:rsidR="00D63F82" w:rsidRPr="00DA1A1B" w:rsidRDefault="00D63F82" w:rsidP="00DA1A1B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  <w:lang w:eastAsia="en-GB"/>
              </w:rPr>
              <w:t xml:space="preserve">Visine Yxin Hydro </w:t>
            </w:r>
          </w:p>
        </w:tc>
      </w:tr>
      <w:tr w:rsidR="00DA1A1B" w:rsidRPr="00954D73" w14:paraId="0E667854" w14:textId="77777777" w:rsidTr="008025AF">
        <w:tc>
          <w:tcPr>
            <w:tcW w:w="2263" w:type="dxa"/>
            <w:shd w:val="clear" w:color="auto" w:fill="auto"/>
            <w:vAlign w:val="center"/>
          </w:tcPr>
          <w:p w14:paraId="5D88411E" w14:textId="7D744277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</w:rPr>
              <w:t>Bolgarija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4F370FD0" w14:textId="327C4A8B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DA1A1B">
              <w:rPr>
                <w:szCs w:val="22"/>
              </w:rPr>
              <w:t>Визин</w:t>
            </w:r>
            <w:r w:rsidRPr="00DA1A1B">
              <w:rPr>
                <w:szCs w:val="22"/>
                <w:lang w:val="fr-FR"/>
              </w:rPr>
              <w:t xml:space="preserve"> </w:t>
            </w:r>
            <w:r w:rsidR="00B04884">
              <w:rPr>
                <w:noProof/>
                <w:lang w:val="bg-BG"/>
              </w:rPr>
              <w:t>Ново</w:t>
            </w:r>
            <w:r w:rsidRPr="00DA1A1B">
              <w:rPr>
                <w:szCs w:val="22"/>
                <w:lang w:val="fr-FR"/>
              </w:rPr>
              <w:t> </w:t>
            </w:r>
            <w:r w:rsidRPr="00DA1A1B">
              <w:rPr>
                <w:color w:val="000000"/>
                <w:szCs w:val="22"/>
                <w:lang w:val="fr-FR" w:eastAsia="en-GB"/>
              </w:rPr>
              <w:t xml:space="preserve">(Visine </w:t>
            </w:r>
            <w:r w:rsidR="003A3FCA">
              <w:rPr>
                <w:noProof/>
                <w:lang w:val="fr-FR"/>
              </w:rPr>
              <w:t>Novo</w:t>
            </w:r>
            <w:r w:rsidRPr="00DA1A1B">
              <w:rPr>
                <w:color w:val="000000"/>
                <w:szCs w:val="22"/>
                <w:lang w:val="fr-FR" w:eastAsia="en-GB"/>
              </w:rPr>
              <w:t>)</w:t>
            </w:r>
          </w:p>
        </w:tc>
      </w:tr>
      <w:tr w:rsidR="00DA1A1B" w:rsidRPr="00954D73" w14:paraId="39D6BD69" w14:textId="77777777" w:rsidTr="008025AF">
        <w:tc>
          <w:tcPr>
            <w:tcW w:w="2263" w:type="dxa"/>
            <w:shd w:val="clear" w:color="auto" w:fill="auto"/>
            <w:vAlign w:val="center"/>
          </w:tcPr>
          <w:p w14:paraId="0C22F939" w14:textId="7B51CF32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noProof/>
                <w:szCs w:val="22"/>
              </w:rPr>
              <w:t>Hrvaška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34BFB6DB" w14:textId="4FBE816F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  <w:lang w:eastAsia="en-GB"/>
              </w:rPr>
              <w:t>Visi</w:t>
            </w:r>
            <w:r w:rsidR="00FB1A66">
              <w:rPr>
                <w:color w:val="000000"/>
                <w:szCs w:val="22"/>
                <w:lang w:eastAsia="en-GB"/>
              </w:rPr>
              <w:t>klear</w:t>
            </w:r>
            <w:r w:rsidRPr="00DA1A1B">
              <w:rPr>
                <w:color w:val="000000"/>
                <w:szCs w:val="22"/>
                <w:lang w:eastAsia="en-GB"/>
              </w:rPr>
              <w:t xml:space="preserve"> </w:t>
            </w:r>
          </w:p>
        </w:tc>
      </w:tr>
      <w:tr w:rsidR="00DA1A1B" w:rsidRPr="00954D73" w14:paraId="7C16BA39" w14:textId="77777777" w:rsidTr="008025AF">
        <w:tc>
          <w:tcPr>
            <w:tcW w:w="2263" w:type="dxa"/>
            <w:shd w:val="clear" w:color="auto" w:fill="auto"/>
            <w:vAlign w:val="center"/>
          </w:tcPr>
          <w:p w14:paraId="7E2D346A" w14:textId="7AAA4620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</w:rPr>
              <w:t>Ciper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2740CD75" w14:textId="77777777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  <w:lang w:eastAsia="en-GB"/>
              </w:rPr>
              <w:t xml:space="preserve">Vispring </w:t>
            </w:r>
            <w:r w:rsidRPr="00DA1A1B">
              <w:rPr>
                <w:color w:val="000000"/>
                <w:szCs w:val="22"/>
              </w:rPr>
              <w:t>Advance</w:t>
            </w:r>
          </w:p>
        </w:tc>
      </w:tr>
      <w:tr w:rsidR="00DA1A1B" w:rsidRPr="00954D73" w14:paraId="55C1CAB2" w14:textId="77777777" w:rsidTr="008025AF">
        <w:tc>
          <w:tcPr>
            <w:tcW w:w="2263" w:type="dxa"/>
            <w:shd w:val="clear" w:color="auto" w:fill="auto"/>
            <w:vAlign w:val="center"/>
          </w:tcPr>
          <w:p w14:paraId="0EF309CE" w14:textId="309B620B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</w:rPr>
              <w:t>Češka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1CCBE94C" w14:textId="77777777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  <w:lang w:eastAsia="en-GB"/>
              </w:rPr>
              <w:t xml:space="preserve">Visine Rapid </w:t>
            </w:r>
          </w:p>
        </w:tc>
      </w:tr>
      <w:tr w:rsidR="00DA1A1B" w:rsidRPr="00954D73" w14:paraId="6F2A2F91" w14:textId="77777777" w:rsidTr="008025AF">
        <w:tc>
          <w:tcPr>
            <w:tcW w:w="2263" w:type="dxa"/>
            <w:shd w:val="clear" w:color="auto" w:fill="auto"/>
            <w:vAlign w:val="center"/>
          </w:tcPr>
          <w:p w14:paraId="0689F073" w14:textId="540D12A4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</w:rPr>
              <w:t>Estonija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74DA20D3" w14:textId="77777777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  <w:lang w:val="fr-FR" w:eastAsia="en-GB"/>
              </w:rPr>
              <w:t xml:space="preserve">Visine </w:t>
            </w:r>
          </w:p>
        </w:tc>
      </w:tr>
      <w:tr w:rsidR="00DA1A1B" w:rsidRPr="00954D73" w14:paraId="6315EE46" w14:textId="77777777" w:rsidTr="008025AF">
        <w:tc>
          <w:tcPr>
            <w:tcW w:w="2263" w:type="dxa"/>
            <w:shd w:val="clear" w:color="auto" w:fill="auto"/>
            <w:vAlign w:val="center"/>
          </w:tcPr>
          <w:p w14:paraId="406FC3B0" w14:textId="1AA4676C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</w:rPr>
              <w:t>Grčija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1AB31413" w14:textId="77777777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szCs w:val="22"/>
              </w:rPr>
              <w:t xml:space="preserve">Vispring </w:t>
            </w:r>
            <w:r w:rsidRPr="00DA1A1B">
              <w:rPr>
                <w:color w:val="000000"/>
                <w:szCs w:val="22"/>
              </w:rPr>
              <w:t>Advance</w:t>
            </w:r>
          </w:p>
        </w:tc>
      </w:tr>
      <w:tr w:rsidR="00DA1A1B" w:rsidRPr="00954D73" w14:paraId="404A1666" w14:textId="77777777" w:rsidTr="008025AF">
        <w:tc>
          <w:tcPr>
            <w:tcW w:w="2263" w:type="dxa"/>
            <w:shd w:val="clear" w:color="auto" w:fill="auto"/>
            <w:vAlign w:val="center"/>
          </w:tcPr>
          <w:p w14:paraId="5B62D74F" w14:textId="3FA17DB9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</w:rPr>
              <w:t>Madžarska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79EAD068" w14:textId="77777777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  <w:lang w:eastAsia="en-GB"/>
              </w:rPr>
              <w:t>Visine Rapid</w:t>
            </w:r>
          </w:p>
        </w:tc>
      </w:tr>
      <w:tr w:rsidR="00DA1A1B" w:rsidRPr="00954D73" w14:paraId="64461963" w14:textId="77777777" w:rsidTr="008025AF">
        <w:tc>
          <w:tcPr>
            <w:tcW w:w="2263" w:type="dxa"/>
            <w:shd w:val="clear" w:color="auto" w:fill="auto"/>
            <w:vAlign w:val="center"/>
          </w:tcPr>
          <w:p w14:paraId="754A2131" w14:textId="3161087C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</w:rPr>
              <w:t>Latvija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37E84259" w14:textId="77777777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  <w:lang w:eastAsia="en-GB"/>
              </w:rPr>
              <w:t>Visine</w:t>
            </w:r>
          </w:p>
        </w:tc>
      </w:tr>
      <w:tr w:rsidR="00DA1A1B" w:rsidRPr="00954D73" w14:paraId="0BFC411E" w14:textId="77777777" w:rsidTr="008025AF">
        <w:tc>
          <w:tcPr>
            <w:tcW w:w="2263" w:type="dxa"/>
            <w:shd w:val="clear" w:color="auto" w:fill="auto"/>
            <w:vAlign w:val="center"/>
          </w:tcPr>
          <w:p w14:paraId="7048C89F" w14:textId="002384B1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</w:rPr>
              <w:t>Litva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33457DEA" w14:textId="77777777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  <w:lang w:eastAsia="en-GB"/>
              </w:rPr>
              <w:t xml:space="preserve">Visine </w:t>
            </w:r>
          </w:p>
        </w:tc>
      </w:tr>
      <w:tr w:rsidR="00DA1A1B" w:rsidRPr="00954D73" w14:paraId="42F11426" w14:textId="77777777" w:rsidTr="008025AF">
        <w:tc>
          <w:tcPr>
            <w:tcW w:w="2263" w:type="dxa"/>
            <w:shd w:val="clear" w:color="auto" w:fill="auto"/>
            <w:vAlign w:val="center"/>
          </w:tcPr>
          <w:p w14:paraId="675ADDD5" w14:textId="1CFF9C7F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</w:rPr>
              <w:t>Poljska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23FD2E97" w14:textId="77777777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en-GB"/>
              </w:rPr>
            </w:pPr>
            <w:r w:rsidRPr="00DA1A1B">
              <w:rPr>
                <w:color w:val="000000"/>
                <w:szCs w:val="22"/>
                <w:lang w:eastAsia="en-GB"/>
              </w:rPr>
              <w:t>Visine Comfort</w:t>
            </w:r>
          </w:p>
        </w:tc>
      </w:tr>
      <w:tr w:rsidR="00DA1A1B" w:rsidRPr="00954D73" w14:paraId="2510E1D3" w14:textId="77777777" w:rsidTr="008025AF">
        <w:tc>
          <w:tcPr>
            <w:tcW w:w="2263" w:type="dxa"/>
            <w:shd w:val="clear" w:color="auto" w:fill="auto"/>
            <w:vAlign w:val="center"/>
          </w:tcPr>
          <w:p w14:paraId="359EBF9C" w14:textId="2A7B94D1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</w:rPr>
              <w:t>Portugalska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26299A4A" w14:textId="7E83A748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szCs w:val="22"/>
              </w:rPr>
              <w:t>Visine</w:t>
            </w:r>
          </w:p>
        </w:tc>
      </w:tr>
      <w:tr w:rsidR="00DA1A1B" w:rsidRPr="00954D73" w14:paraId="23896EC8" w14:textId="77777777" w:rsidTr="008025AF">
        <w:tc>
          <w:tcPr>
            <w:tcW w:w="2263" w:type="dxa"/>
            <w:shd w:val="clear" w:color="auto" w:fill="auto"/>
            <w:vAlign w:val="center"/>
          </w:tcPr>
          <w:p w14:paraId="13B4266F" w14:textId="702E03B0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</w:rPr>
              <w:t>Romunija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01332E72" w14:textId="77777777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noProof/>
                <w:szCs w:val="22"/>
              </w:rPr>
              <w:t>Visine Novo</w:t>
            </w:r>
          </w:p>
        </w:tc>
      </w:tr>
      <w:tr w:rsidR="00DA1A1B" w:rsidRPr="00954D73" w14:paraId="758CB691" w14:textId="77777777" w:rsidTr="008025AF">
        <w:tc>
          <w:tcPr>
            <w:tcW w:w="2263" w:type="dxa"/>
            <w:shd w:val="clear" w:color="auto" w:fill="auto"/>
            <w:vAlign w:val="center"/>
          </w:tcPr>
          <w:p w14:paraId="6A6BBE4E" w14:textId="70DA1DCF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</w:rPr>
              <w:t>Slovaška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42709EE6" w14:textId="77777777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  <w:lang w:eastAsia="en-GB"/>
              </w:rPr>
              <w:t xml:space="preserve">Visine Rapid </w:t>
            </w:r>
          </w:p>
        </w:tc>
      </w:tr>
      <w:tr w:rsidR="00DA1A1B" w:rsidRPr="00954D73" w14:paraId="512E2636" w14:textId="77777777" w:rsidTr="008025AF">
        <w:trPr>
          <w:trHeight w:val="80"/>
        </w:trPr>
        <w:tc>
          <w:tcPr>
            <w:tcW w:w="2263" w:type="dxa"/>
            <w:shd w:val="clear" w:color="auto" w:fill="auto"/>
            <w:vAlign w:val="center"/>
          </w:tcPr>
          <w:p w14:paraId="3244D0C9" w14:textId="7AB68D46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color w:val="000000"/>
                <w:szCs w:val="22"/>
              </w:rPr>
              <w:t>Slovenija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150A8F75" w14:textId="5A7870D7" w:rsidR="00D63F82" w:rsidRPr="00DA1A1B" w:rsidRDefault="003768ED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>
              <w:rPr>
                <w:color w:val="000000"/>
                <w:szCs w:val="22"/>
                <w:lang w:eastAsia="en-GB"/>
              </w:rPr>
              <w:t>Visiklear</w:t>
            </w:r>
          </w:p>
        </w:tc>
      </w:tr>
      <w:tr w:rsidR="00DA1A1B" w:rsidRPr="00954D73" w14:paraId="7BC896C7" w14:textId="77777777" w:rsidTr="008025AF">
        <w:tc>
          <w:tcPr>
            <w:tcW w:w="2263" w:type="dxa"/>
            <w:shd w:val="clear" w:color="auto" w:fill="auto"/>
            <w:vAlign w:val="center"/>
          </w:tcPr>
          <w:p w14:paraId="727CD3FC" w14:textId="43B0A213" w:rsidR="00D63F82" w:rsidRPr="00DA1A1B" w:rsidRDefault="00D63F82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DA1A1B">
              <w:rPr>
                <w:noProof/>
                <w:szCs w:val="22"/>
              </w:rPr>
              <w:t>Španija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39DD59BE" w14:textId="1A6A0759" w:rsidR="00D63F82" w:rsidRPr="00DA1A1B" w:rsidRDefault="0020686E" w:rsidP="00DA1A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954D73">
              <w:rPr>
                <w:color w:val="000000"/>
                <w:szCs w:val="22"/>
              </w:rPr>
              <w:t>V</w:t>
            </w:r>
            <w:r>
              <w:rPr>
                <w:color w:val="000000"/>
                <w:szCs w:val="22"/>
              </w:rPr>
              <w:t>ispring</w:t>
            </w:r>
          </w:p>
        </w:tc>
      </w:tr>
    </w:tbl>
    <w:p w14:paraId="37D6762B" w14:textId="77777777" w:rsidR="00796001" w:rsidRPr="00AB3A9B" w:rsidRDefault="00796001" w:rsidP="00AB3A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1911518" w14:textId="77777777" w:rsidR="00CB2BAB" w:rsidRPr="006B38DA" w:rsidRDefault="00CB2BAB" w:rsidP="006B3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1911519" w14:textId="223E6D97" w:rsidR="00CB2BAB" w:rsidRPr="00AB3A9B" w:rsidRDefault="00DA5FC8">
      <w:pPr>
        <w:numPr>
          <w:ilvl w:val="12"/>
          <w:numId w:val="0"/>
        </w:numPr>
        <w:spacing w:line="240" w:lineRule="auto"/>
        <w:ind w:right="-2"/>
        <w:outlineLvl w:val="0"/>
        <w:rPr>
          <w:b/>
        </w:rPr>
      </w:pPr>
      <w:r w:rsidRPr="00AB3A9B">
        <w:rPr>
          <w:b/>
        </w:rPr>
        <w:t>Navodilo je bilo nazadnje revidirano dne</w:t>
      </w:r>
      <w:r w:rsidR="00A549B1">
        <w:rPr>
          <w:b/>
        </w:rPr>
        <w:t xml:space="preserve"> </w:t>
      </w:r>
      <w:r w:rsidR="00980711">
        <w:rPr>
          <w:b/>
        </w:rPr>
        <w:t>5. 1. 2024</w:t>
      </w:r>
      <w:r w:rsidR="00A549B1">
        <w:rPr>
          <w:b/>
        </w:rPr>
        <w:t>.</w:t>
      </w:r>
      <w:r w:rsidRPr="00AB3A9B">
        <w:rPr>
          <w:b/>
        </w:rPr>
        <w:t xml:space="preserve"> </w:t>
      </w:r>
    </w:p>
    <w:p w14:paraId="6191151A" w14:textId="77777777" w:rsidR="00CB2BAB" w:rsidRPr="00AB3A9B" w:rsidRDefault="00CB2BAB">
      <w:pPr>
        <w:numPr>
          <w:ilvl w:val="12"/>
          <w:numId w:val="0"/>
        </w:numPr>
        <w:spacing w:line="240" w:lineRule="auto"/>
        <w:ind w:right="-2"/>
        <w:outlineLvl w:val="0"/>
      </w:pPr>
    </w:p>
    <w:sectPr w:rsidR="00CB2BAB" w:rsidRPr="00AB3A9B" w:rsidSect="00501C1B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6575" w14:textId="77777777" w:rsidR="00A8344A" w:rsidRDefault="00A8344A">
      <w:pPr>
        <w:spacing w:line="240" w:lineRule="auto"/>
      </w:pPr>
      <w:r>
        <w:separator/>
      </w:r>
    </w:p>
  </w:endnote>
  <w:endnote w:type="continuationSeparator" w:id="0">
    <w:p w14:paraId="6D4CFE5D" w14:textId="77777777" w:rsidR="00A8344A" w:rsidRDefault="00A83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1533" w14:textId="1067D246" w:rsidR="00B800D9" w:rsidRDefault="00DA5FC8">
    <w:pPr>
      <w:tabs>
        <w:tab w:val="right" w:pos="8931"/>
      </w:tabs>
      <w:ind w:right="96"/>
      <w:jc w:val="center"/>
      <w:rPr>
        <w:rStyle w:val="tevilkastrani1"/>
        <w:rFonts w:ascii="Arial" w:hAnsi="Arial" w:cs="Arial"/>
        <w:sz w:val="16"/>
        <w:szCs w:val="16"/>
      </w:rPr>
    </w:pPr>
    <w:r w:rsidRPr="00A76934">
      <w:rPr>
        <w:rFonts w:ascii="Arial" w:hAnsi="Arial" w:cs="Arial"/>
        <w:sz w:val="16"/>
        <w:szCs w:val="16"/>
      </w:rPr>
      <w:fldChar w:fldCharType="begin"/>
    </w:r>
    <w:r w:rsidRPr="00A76934">
      <w:rPr>
        <w:rFonts w:ascii="Arial" w:hAnsi="Arial" w:cs="Arial"/>
        <w:sz w:val="16"/>
        <w:szCs w:val="16"/>
      </w:rPr>
      <w:instrText xml:space="preserve"> EQ </w:instrText>
    </w:r>
    <w:r w:rsidRPr="00A76934">
      <w:rPr>
        <w:rFonts w:ascii="Arial" w:hAnsi="Arial" w:cs="Arial"/>
        <w:sz w:val="16"/>
        <w:szCs w:val="16"/>
      </w:rPr>
      <w:fldChar w:fldCharType="end"/>
    </w:r>
    <w:r w:rsidRPr="00A76934">
      <w:rPr>
        <w:rStyle w:val="tevilkastrani1"/>
        <w:rFonts w:ascii="Arial" w:hAnsi="Arial" w:cs="Arial"/>
        <w:sz w:val="16"/>
        <w:szCs w:val="16"/>
      </w:rPr>
      <w:fldChar w:fldCharType="begin"/>
    </w:r>
    <w:r w:rsidRPr="00A76934">
      <w:rPr>
        <w:rStyle w:val="tevilkastrani1"/>
        <w:rFonts w:ascii="Arial" w:hAnsi="Arial" w:cs="Arial"/>
        <w:sz w:val="16"/>
        <w:szCs w:val="16"/>
      </w:rPr>
      <w:instrText xml:space="preserve">PAGE  </w:instrText>
    </w:r>
    <w:r w:rsidRPr="00A76934">
      <w:rPr>
        <w:rStyle w:val="tevilkastrani1"/>
        <w:rFonts w:ascii="Arial" w:hAnsi="Arial" w:cs="Arial"/>
        <w:sz w:val="16"/>
        <w:szCs w:val="16"/>
      </w:rPr>
      <w:fldChar w:fldCharType="separate"/>
    </w:r>
    <w:r w:rsidR="00F47B0C">
      <w:rPr>
        <w:rStyle w:val="tevilkastrani1"/>
        <w:rFonts w:ascii="Arial" w:hAnsi="Arial" w:cs="Arial"/>
        <w:noProof/>
        <w:sz w:val="16"/>
        <w:szCs w:val="16"/>
      </w:rPr>
      <w:t>22</w:t>
    </w:r>
    <w:r w:rsidRPr="00A76934">
      <w:rPr>
        <w:rStyle w:val="tevilkastrani1"/>
        <w:rFonts w:ascii="Arial" w:hAnsi="Arial" w:cs="Arial"/>
        <w:sz w:val="16"/>
        <w:szCs w:val="16"/>
      </w:rPr>
      <w:fldChar w:fldCharType="end"/>
    </w:r>
  </w:p>
  <w:p w14:paraId="79FA72A9" w14:textId="063E1663" w:rsidR="0060575E" w:rsidRPr="004D7A86" w:rsidRDefault="0060575E" w:rsidP="0060575E">
    <w:pPr>
      <w:tabs>
        <w:tab w:val="right" w:pos="8931"/>
      </w:tabs>
      <w:ind w:right="96"/>
      <w:rPr>
        <w:rFonts w:ascii="Myriad Pro" w:hAnsi="Myriad Pro" w:cs="Arial"/>
        <w:sz w:val="16"/>
        <w:szCs w:val="16"/>
      </w:rPr>
    </w:pPr>
    <w:bookmarkStart w:id="2" w:name="_Hlk78289268"/>
    <w:bookmarkStart w:id="3" w:name="_Hlk78289269"/>
    <w:r w:rsidRPr="004D7A86">
      <w:rPr>
        <w:rStyle w:val="tevilkastrani1"/>
        <w:rFonts w:ascii="Myriad Pro" w:hAnsi="Myriad Pro" w:cs="Arial"/>
        <w:sz w:val="16"/>
        <w:szCs w:val="16"/>
      </w:rPr>
      <w:t>JAZMP-</w:t>
    </w:r>
    <w:bookmarkEnd w:id="2"/>
    <w:bookmarkEnd w:id="3"/>
    <w:r w:rsidR="00980711">
      <w:rPr>
        <w:rStyle w:val="tevilkastrani1"/>
        <w:rFonts w:ascii="Myriad Pro" w:hAnsi="Myriad Pro" w:cs="Arial"/>
        <w:sz w:val="16"/>
        <w:szCs w:val="16"/>
      </w:rPr>
      <w:t>IB/010/G – 05.01.2024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1534" w14:textId="55357C30" w:rsidR="00B800D9" w:rsidRDefault="00DA5FC8">
    <w:pPr>
      <w:tabs>
        <w:tab w:val="right" w:pos="8931"/>
      </w:tabs>
      <w:ind w:right="96"/>
      <w:jc w:val="center"/>
      <w:rPr>
        <w:rStyle w:val="tevilkastrani1"/>
        <w:rFonts w:ascii="Arial" w:hAnsi="Arial" w:cs="Arial"/>
        <w:sz w:val="16"/>
        <w:szCs w:val="16"/>
      </w:rPr>
    </w:pPr>
    <w:r w:rsidRPr="00A76934">
      <w:rPr>
        <w:rFonts w:ascii="Arial" w:hAnsi="Arial" w:cs="Arial"/>
        <w:sz w:val="16"/>
        <w:szCs w:val="16"/>
      </w:rPr>
      <w:fldChar w:fldCharType="begin"/>
    </w:r>
    <w:r w:rsidRPr="00A76934">
      <w:rPr>
        <w:rFonts w:ascii="Arial" w:hAnsi="Arial" w:cs="Arial"/>
        <w:sz w:val="16"/>
        <w:szCs w:val="16"/>
      </w:rPr>
      <w:instrText xml:space="preserve"> EQ </w:instrText>
    </w:r>
    <w:r w:rsidRPr="00A76934">
      <w:rPr>
        <w:rFonts w:ascii="Arial" w:hAnsi="Arial" w:cs="Arial"/>
        <w:sz w:val="16"/>
        <w:szCs w:val="16"/>
      </w:rPr>
      <w:fldChar w:fldCharType="end"/>
    </w:r>
    <w:r w:rsidRPr="00A76934">
      <w:rPr>
        <w:rStyle w:val="tevilkastrani1"/>
        <w:rFonts w:ascii="Arial" w:hAnsi="Arial" w:cs="Arial"/>
        <w:sz w:val="16"/>
        <w:szCs w:val="16"/>
      </w:rPr>
      <w:fldChar w:fldCharType="begin"/>
    </w:r>
    <w:r w:rsidRPr="00A76934">
      <w:rPr>
        <w:rStyle w:val="tevilkastrani1"/>
        <w:rFonts w:ascii="Arial" w:hAnsi="Arial" w:cs="Arial"/>
        <w:sz w:val="16"/>
        <w:szCs w:val="16"/>
      </w:rPr>
      <w:instrText xml:space="preserve">PAGE  </w:instrText>
    </w:r>
    <w:r w:rsidRPr="00A76934">
      <w:rPr>
        <w:rStyle w:val="tevilkastrani1"/>
        <w:rFonts w:ascii="Arial" w:hAnsi="Arial" w:cs="Arial"/>
        <w:sz w:val="16"/>
        <w:szCs w:val="16"/>
      </w:rPr>
      <w:fldChar w:fldCharType="separate"/>
    </w:r>
    <w:r w:rsidR="00F47B0C">
      <w:rPr>
        <w:rStyle w:val="tevilkastrani1"/>
        <w:rFonts w:ascii="Arial" w:hAnsi="Arial" w:cs="Arial"/>
        <w:noProof/>
        <w:sz w:val="16"/>
        <w:szCs w:val="16"/>
      </w:rPr>
      <w:t>1</w:t>
    </w:r>
    <w:r w:rsidRPr="00A76934">
      <w:rPr>
        <w:rStyle w:val="tevilkastrani1"/>
        <w:rFonts w:ascii="Arial" w:hAnsi="Arial" w:cs="Arial"/>
        <w:sz w:val="16"/>
        <w:szCs w:val="16"/>
      </w:rPr>
      <w:fldChar w:fldCharType="end"/>
    </w:r>
  </w:p>
  <w:p w14:paraId="7FEA310D" w14:textId="7444EE67" w:rsidR="005E41DD" w:rsidRPr="00A549B1" w:rsidRDefault="00A549B1" w:rsidP="005E41DD">
    <w:pPr>
      <w:tabs>
        <w:tab w:val="right" w:pos="8931"/>
      </w:tabs>
      <w:ind w:right="96"/>
      <w:rPr>
        <w:rFonts w:ascii="Arial" w:hAnsi="Arial" w:cs="Arial"/>
        <w:sz w:val="16"/>
        <w:szCs w:val="16"/>
      </w:rPr>
    </w:pPr>
    <w:r w:rsidRPr="004D7A86">
      <w:rPr>
        <w:rFonts w:ascii="Myriad Pro" w:hAnsi="Myriad Pro" w:cs="Arial"/>
        <w:sz w:val="16"/>
        <w:szCs w:val="16"/>
      </w:rPr>
      <w:t>JAZMP-</w:t>
    </w:r>
    <w:r w:rsidR="00980711">
      <w:rPr>
        <w:rFonts w:ascii="Myriad Pro" w:hAnsi="Myriad Pro" w:cs="Arial"/>
        <w:sz w:val="16"/>
        <w:szCs w:val="16"/>
      </w:rPr>
      <w:t>IB/010/G – 05.01.2024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B6C9" w14:textId="77777777" w:rsidR="00A8344A" w:rsidRDefault="00A8344A">
      <w:pPr>
        <w:spacing w:line="240" w:lineRule="auto"/>
      </w:pPr>
      <w:r>
        <w:separator/>
      </w:r>
    </w:p>
  </w:footnote>
  <w:footnote w:type="continuationSeparator" w:id="0">
    <w:p w14:paraId="73890D06" w14:textId="77777777" w:rsidR="00A8344A" w:rsidRDefault="00A834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900ED"/>
    <w:multiLevelType w:val="hybridMultilevel"/>
    <w:tmpl w:val="3D08C984"/>
    <w:lvl w:ilvl="0" w:tplc="2714B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4EB8A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B1C04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69263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70B3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43E1E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4679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AEF8C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0A8EE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27164"/>
    <w:multiLevelType w:val="hybridMultilevel"/>
    <w:tmpl w:val="CB0414D8"/>
    <w:lvl w:ilvl="0" w:tplc="28F21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E8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6224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D28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4A74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4027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CE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D6C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627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9C44CC1"/>
    <w:multiLevelType w:val="hybridMultilevel"/>
    <w:tmpl w:val="7FF2C56E"/>
    <w:lvl w:ilvl="0" w:tplc="F96AE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ED0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D29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42B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A37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725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4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8AA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D62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259AD"/>
    <w:multiLevelType w:val="hybridMultilevel"/>
    <w:tmpl w:val="453CA0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F2A78"/>
    <w:multiLevelType w:val="hybridMultilevel"/>
    <w:tmpl w:val="DAA23C54"/>
    <w:lvl w:ilvl="0" w:tplc="CF7C7C22">
      <w:start w:val="1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AFE2ED70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2" w:tplc="665AE8E2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3" w:tplc="D720A42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4" w:tplc="CC0A29DE">
      <w:start w:val="1"/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940C1B7A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7E585A94">
      <w:start w:val="1"/>
      <w:numFmt w:val="bullet"/>
      <w:lvlText w:val="•"/>
      <w:lvlJc w:val="left"/>
      <w:pPr>
        <w:ind w:left="6222" w:hanging="360"/>
      </w:pPr>
      <w:rPr>
        <w:rFonts w:hint="default"/>
      </w:rPr>
    </w:lvl>
    <w:lvl w:ilvl="7" w:tplc="59AEBA18">
      <w:start w:val="1"/>
      <w:numFmt w:val="bullet"/>
      <w:lvlText w:val="•"/>
      <w:lvlJc w:val="left"/>
      <w:pPr>
        <w:ind w:left="7062" w:hanging="360"/>
      </w:pPr>
      <w:rPr>
        <w:rFonts w:hint="default"/>
      </w:rPr>
    </w:lvl>
    <w:lvl w:ilvl="8" w:tplc="DB722E22">
      <w:start w:val="1"/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8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2A274BD8"/>
    <w:multiLevelType w:val="hybridMultilevel"/>
    <w:tmpl w:val="C3AE8CC6"/>
    <w:lvl w:ilvl="0" w:tplc="BCF69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C5C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5E4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3EB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B47A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DA52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61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67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3C7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135BD9"/>
    <w:multiLevelType w:val="hybridMultilevel"/>
    <w:tmpl w:val="DAD6C0E0"/>
    <w:lvl w:ilvl="0" w:tplc="F8AC723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16D2E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2A9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1E1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01E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8253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45C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6D6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782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0F40537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7E04BC3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CC4FE5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70E59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9A04D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6FCBD4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FF0CD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8345B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7B036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6" w15:restartNumberingAfterBreak="0">
    <w:nsid w:val="4FB515B5"/>
    <w:multiLevelType w:val="hybridMultilevel"/>
    <w:tmpl w:val="FAFE993E"/>
    <w:lvl w:ilvl="0" w:tplc="F7D0A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6F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6F0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48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89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965F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E40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05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065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B2A09"/>
    <w:multiLevelType w:val="hybridMultilevel"/>
    <w:tmpl w:val="FE3E45BA"/>
    <w:lvl w:ilvl="0" w:tplc="889C5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6E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4B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E55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4B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702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E7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E75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A80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9" w15:restartNumberingAfterBreak="0">
    <w:nsid w:val="58B56C73"/>
    <w:multiLevelType w:val="hybridMultilevel"/>
    <w:tmpl w:val="5BA42128"/>
    <w:lvl w:ilvl="0" w:tplc="8E140B0E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6A72139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68E56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F2C4F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49E95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B54B7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4F881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1B05A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4787C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3" w15:restartNumberingAfterBreak="0">
    <w:nsid w:val="69E95A54"/>
    <w:multiLevelType w:val="hybridMultilevel"/>
    <w:tmpl w:val="3C18EFB0"/>
    <w:lvl w:ilvl="0" w:tplc="7CDC603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6E0070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4ACC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76A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0AA9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FEB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E8F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C8C9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246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BEB7447"/>
    <w:multiLevelType w:val="singleLevel"/>
    <w:tmpl w:val="FFFFFFFF"/>
    <w:lvl w:ilvl="0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7" w15:restartNumberingAfterBreak="0">
    <w:nsid w:val="6F9337D0"/>
    <w:multiLevelType w:val="hybridMultilevel"/>
    <w:tmpl w:val="B6C885E6"/>
    <w:lvl w:ilvl="0" w:tplc="474693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EED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92B6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A25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1EB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CAA3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8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B62C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E43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73CAA"/>
    <w:multiLevelType w:val="hybridMultilevel"/>
    <w:tmpl w:val="F82E84F4"/>
    <w:lvl w:ilvl="0" w:tplc="F834A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807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4888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23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22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42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213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6C4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58B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B50F1"/>
    <w:multiLevelType w:val="hybridMultilevel"/>
    <w:tmpl w:val="64CEA6CC"/>
    <w:lvl w:ilvl="0" w:tplc="4B6AA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0427F8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BBC65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9EE92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2C8D6B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2AAAD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2E41E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D6D56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384138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1389651821">
    <w:abstractNumId w:val="3"/>
  </w:num>
  <w:num w:numId="2" w16cid:durableId="331378100">
    <w:abstractNumId w:val="21"/>
  </w:num>
  <w:num w:numId="3" w16cid:durableId="33472229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729723259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471551669">
    <w:abstractNumId w:val="22"/>
  </w:num>
  <w:num w:numId="6" w16cid:durableId="455609118">
    <w:abstractNumId w:val="19"/>
  </w:num>
  <w:num w:numId="7" w16cid:durableId="441461759">
    <w:abstractNumId w:val="12"/>
  </w:num>
  <w:num w:numId="8" w16cid:durableId="1370110704">
    <w:abstractNumId w:val="14"/>
  </w:num>
  <w:num w:numId="9" w16cid:durableId="1073890101">
    <w:abstractNumId w:val="29"/>
  </w:num>
  <w:num w:numId="10" w16cid:durableId="1607035900">
    <w:abstractNumId w:val="1"/>
  </w:num>
  <w:num w:numId="11" w16cid:durableId="2093969382">
    <w:abstractNumId w:val="24"/>
  </w:num>
  <w:num w:numId="12" w16cid:durableId="1268852207">
    <w:abstractNumId w:val="13"/>
  </w:num>
  <w:num w:numId="13" w16cid:durableId="296490723">
    <w:abstractNumId w:val="8"/>
  </w:num>
  <w:num w:numId="14" w16cid:durableId="1890417822">
    <w:abstractNumId w:val="4"/>
  </w:num>
  <w:num w:numId="15" w16cid:durableId="59620931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 w16cid:durableId="877667241">
    <w:abstractNumId w:val="26"/>
  </w:num>
  <w:num w:numId="17" w16cid:durableId="514614729">
    <w:abstractNumId w:val="15"/>
  </w:num>
  <w:num w:numId="18" w16cid:durableId="1983776455">
    <w:abstractNumId w:val="18"/>
  </w:num>
  <w:num w:numId="19" w16cid:durableId="282537245">
    <w:abstractNumId w:val="30"/>
  </w:num>
  <w:num w:numId="20" w16cid:durableId="879822429">
    <w:abstractNumId w:val="20"/>
  </w:num>
  <w:num w:numId="21" w16cid:durableId="62916499">
    <w:abstractNumId w:val="27"/>
  </w:num>
  <w:num w:numId="22" w16cid:durableId="180627337">
    <w:abstractNumId w:val="23"/>
  </w:num>
  <w:num w:numId="23" w16cid:durableId="1238831314">
    <w:abstractNumId w:val="11"/>
  </w:num>
  <w:num w:numId="24" w16cid:durableId="1734232932">
    <w:abstractNumId w:val="27"/>
  </w:num>
  <w:num w:numId="25" w16cid:durableId="478962381">
    <w:abstractNumId w:val="4"/>
  </w:num>
  <w:num w:numId="26" w16cid:durableId="117762299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7" w16cid:durableId="1103768274">
    <w:abstractNumId w:val="25"/>
  </w:num>
  <w:num w:numId="28" w16cid:durableId="1944721094">
    <w:abstractNumId w:val="10"/>
  </w:num>
  <w:num w:numId="29" w16cid:durableId="1026443838">
    <w:abstractNumId w:val="7"/>
  </w:num>
  <w:num w:numId="30" w16cid:durableId="89007696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1" w16cid:durableId="615869562">
    <w:abstractNumId w:val="17"/>
  </w:num>
  <w:num w:numId="32" w16cid:durableId="1265845633">
    <w:abstractNumId w:val="16"/>
  </w:num>
  <w:num w:numId="33" w16cid:durableId="1644113328">
    <w:abstractNumId w:val="9"/>
  </w:num>
  <w:num w:numId="34" w16cid:durableId="864440460">
    <w:abstractNumId w:val="2"/>
  </w:num>
  <w:num w:numId="35" w16cid:durableId="187160007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30846127">
    <w:abstractNumId w:val="28"/>
  </w:num>
  <w:num w:numId="37" w16cid:durableId="605239559">
    <w:abstractNumId w:val="5"/>
  </w:num>
  <w:num w:numId="38" w16cid:durableId="1270967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68695D"/>
    <w:rsid w:val="0000049C"/>
    <w:rsid w:val="000021B1"/>
    <w:rsid w:val="00013D13"/>
    <w:rsid w:val="00013F34"/>
    <w:rsid w:val="00013FB4"/>
    <w:rsid w:val="00014369"/>
    <w:rsid w:val="0001465F"/>
    <w:rsid w:val="00015A0B"/>
    <w:rsid w:val="00027754"/>
    <w:rsid w:val="0003050C"/>
    <w:rsid w:val="0003051B"/>
    <w:rsid w:val="00032135"/>
    <w:rsid w:val="000346A1"/>
    <w:rsid w:val="00037187"/>
    <w:rsid w:val="00046574"/>
    <w:rsid w:val="000522BC"/>
    <w:rsid w:val="0005250E"/>
    <w:rsid w:val="00052DE5"/>
    <w:rsid w:val="00053301"/>
    <w:rsid w:val="00055ECF"/>
    <w:rsid w:val="000611FC"/>
    <w:rsid w:val="00061F1C"/>
    <w:rsid w:val="000643D3"/>
    <w:rsid w:val="0006783B"/>
    <w:rsid w:val="00067B16"/>
    <w:rsid w:val="00072AE4"/>
    <w:rsid w:val="00073361"/>
    <w:rsid w:val="000757F7"/>
    <w:rsid w:val="000777FC"/>
    <w:rsid w:val="00077C18"/>
    <w:rsid w:val="0008367C"/>
    <w:rsid w:val="0008743E"/>
    <w:rsid w:val="0008790B"/>
    <w:rsid w:val="00093D87"/>
    <w:rsid w:val="00097CF7"/>
    <w:rsid w:val="000A10E3"/>
    <w:rsid w:val="000A15FF"/>
    <w:rsid w:val="000A2B2B"/>
    <w:rsid w:val="000A4E14"/>
    <w:rsid w:val="000B1DF1"/>
    <w:rsid w:val="000B61E3"/>
    <w:rsid w:val="000C32BF"/>
    <w:rsid w:val="000D1470"/>
    <w:rsid w:val="000E0586"/>
    <w:rsid w:val="000E1FDF"/>
    <w:rsid w:val="000E45A9"/>
    <w:rsid w:val="000E71C1"/>
    <w:rsid w:val="000E7F63"/>
    <w:rsid w:val="000F0C65"/>
    <w:rsid w:val="000F2DA3"/>
    <w:rsid w:val="000F4C42"/>
    <w:rsid w:val="00100C14"/>
    <w:rsid w:val="00101793"/>
    <w:rsid w:val="00107D9C"/>
    <w:rsid w:val="0012085D"/>
    <w:rsid w:val="00121869"/>
    <w:rsid w:val="001238D0"/>
    <w:rsid w:val="00125346"/>
    <w:rsid w:val="00134336"/>
    <w:rsid w:val="00134D33"/>
    <w:rsid w:val="0013504C"/>
    <w:rsid w:val="00135BA1"/>
    <w:rsid w:val="00142609"/>
    <w:rsid w:val="00145DA6"/>
    <w:rsid w:val="00147CD5"/>
    <w:rsid w:val="001517A1"/>
    <w:rsid w:val="00151D28"/>
    <w:rsid w:val="00154443"/>
    <w:rsid w:val="001554B2"/>
    <w:rsid w:val="00163DEB"/>
    <w:rsid w:val="001706C8"/>
    <w:rsid w:val="00170FBF"/>
    <w:rsid w:val="0017233F"/>
    <w:rsid w:val="00173C55"/>
    <w:rsid w:val="001817EA"/>
    <w:rsid w:val="00182120"/>
    <w:rsid w:val="00183724"/>
    <w:rsid w:val="00183928"/>
    <w:rsid w:val="00183F43"/>
    <w:rsid w:val="0018562B"/>
    <w:rsid w:val="00185990"/>
    <w:rsid w:val="00187B9B"/>
    <w:rsid w:val="00197725"/>
    <w:rsid w:val="001B04AD"/>
    <w:rsid w:val="001B0CD7"/>
    <w:rsid w:val="001B3605"/>
    <w:rsid w:val="001B5BDA"/>
    <w:rsid w:val="001B671B"/>
    <w:rsid w:val="001C08C6"/>
    <w:rsid w:val="001C16C0"/>
    <w:rsid w:val="001C183A"/>
    <w:rsid w:val="001C5324"/>
    <w:rsid w:val="001C5867"/>
    <w:rsid w:val="001C5CDE"/>
    <w:rsid w:val="001C63D0"/>
    <w:rsid w:val="001D0ACB"/>
    <w:rsid w:val="001D0DCA"/>
    <w:rsid w:val="001D3DCD"/>
    <w:rsid w:val="001D4490"/>
    <w:rsid w:val="001D6480"/>
    <w:rsid w:val="001D6B60"/>
    <w:rsid w:val="001E123C"/>
    <w:rsid w:val="001E245A"/>
    <w:rsid w:val="001F1907"/>
    <w:rsid w:val="001F3A1B"/>
    <w:rsid w:val="001F73CE"/>
    <w:rsid w:val="002021B3"/>
    <w:rsid w:val="0020686E"/>
    <w:rsid w:val="00206C3A"/>
    <w:rsid w:val="00206E2E"/>
    <w:rsid w:val="00212962"/>
    <w:rsid w:val="002204FE"/>
    <w:rsid w:val="0022216F"/>
    <w:rsid w:val="00222A5A"/>
    <w:rsid w:val="0022369A"/>
    <w:rsid w:val="002249DF"/>
    <w:rsid w:val="00230B96"/>
    <w:rsid w:val="00234AB8"/>
    <w:rsid w:val="00234BBF"/>
    <w:rsid w:val="00247F74"/>
    <w:rsid w:val="002528E8"/>
    <w:rsid w:val="0025493F"/>
    <w:rsid w:val="00254CD6"/>
    <w:rsid w:val="00260937"/>
    <w:rsid w:val="00261829"/>
    <w:rsid w:val="00263AB9"/>
    <w:rsid w:val="00272D28"/>
    <w:rsid w:val="002762C4"/>
    <w:rsid w:val="0028656A"/>
    <w:rsid w:val="00286D4D"/>
    <w:rsid w:val="00293E4A"/>
    <w:rsid w:val="00295DE1"/>
    <w:rsid w:val="002979E9"/>
    <w:rsid w:val="002A6EB4"/>
    <w:rsid w:val="002A70D0"/>
    <w:rsid w:val="002B1182"/>
    <w:rsid w:val="002B2B2C"/>
    <w:rsid w:val="002B331B"/>
    <w:rsid w:val="002B3D6B"/>
    <w:rsid w:val="002B5141"/>
    <w:rsid w:val="002B6A7A"/>
    <w:rsid w:val="002C0EB3"/>
    <w:rsid w:val="002C1025"/>
    <w:rsid w:val="002C487A"/>
    <w:rsid w:val="002D1C9D"/>
    <w:rsid w:val="002D1F5E"/>
    <w:rsid w:val="002D777A"/>
    <w:rsid w:val="002D7E48"/>
    <w:rsid w:val="002E023D"/>
    <w:rsid w:val="002E04DD"/>
    <w:rsid w:val="002E41B1"/>
    <w:rsid w:val="002E4EBD"/>
    <w:rsid w:val="002E5494"/>
    <w:rsid w:val="002E7141"/>
    <w:rsid w:val="002F46B2"/>
    <w:rsid w:val="002F503F"/>
    <w:rsid w:val="00301578"/>
    <w:rsid w:val="00304600"/>
    <w:rsid w:val="003058AA"/>
    <w:rsid w:val="0030621E"/>
    <w:rsid w:val="00310D48"/>
    <w:rsid w:val="003128C2"/>
    <w:rsid w:val="00312E13"/>
    <w:rsid w:val="003147B1"/>
    <w:rsid w:val="00317933"/>
    <w:rsid w:val="0032075B"/>
    <w:rsid w:val="003231F6"/>
    <w:rsid w:val="00325CD8"/>
    <w:rsid w:val="003269CB"/>
    <w:rsid w:val="00326F9D"/>
    <w:rsid w:val="0033070F"/>
    <w:rsid w:val="0033697D"/>
    <w:rsid w:val="003374A3"/>
    <w:rsid w:val="00342384"/>
    <w:rsid w:val="00342727"/>
    <w:rsid w:val="003447B6"/>
    <w:rsid w:val="0034754F"/>
    <w:rsid w:val="003512AD"/>
    <w:rsid w:val="00353D2C"/>
    <w:rsid w:val="00356016"/>
    <w:rsid w:val="00356282"/>
    <w:rsid w:val="00362DB1"/>
    <w:rsid w:val="00367B9B"/>
    <w:rsid w:val="00367E56"/>
    <w:rsid w:val="00370EFA"/>
    <w:rsid w:val="00375CBF"/>
    <w:rsid w:val="003768ED"/>
    <w:rsid w:val="00376D6F"/>
    <w:rsid w:val="00380954"/>
    <w:rsid w:val="00395A0B"/>
    <w:rsid w:val="00397092"/>
    <w:rsid w:val="003A1871"/>
    <w:rsid w:val="003A3052"/>
    <w:rsid w:val="003A3FCA"/>
    <w:rsid w:val="003A5963"/>
    <w:rsid w:val="003A6087"/>
    <w:rsid w:val="003B5779"/>
    <w:rsid w:val="003B5A17"/>
    <w:rsid w:val="003B705D"/>
    <w:rsid w:val="003B7A11"/>
    <w:rsid w:val="003C0631"/>
    <w:rsid w:val="003C1905"/>
    <w:rsid w:val="003C344C"/>
    <w:rsid w:val="003C601E"/>
    <w:rsid w:val="003C701E"/>
    <w:rsid w:val="003D1FFE"/>
    <w:rsid w:val="003D5DC2"/>
    <w:rsid w:val="003D628C"/>
    <w:rsid w:val="003D639E"/>
    <w:rsid w:val="003D688E"/>
    <w:rsid w:val="003D73DE"/>
    <w:rsid w:val="003E1783"/>
    <w:rsid w:val="003E23F3"/>
    <w:rsid w:val="003E3195"/>
    <w:rsid w:val="003E6D9D"/>
    <w:rsid w:val="003F251B"/>
    <w:rsid w:val="003F3A19"/>
    <w:rsid w:val="003F6299"/>
    <w:rsid w:val="00403387"/>
    <w:rsid w:val="00403C59"/>
    <w:rsid w:val="00407F04"/>
    <w:rsid w:val="004119AA"/>
    <w:rsid w:val="00412450"/>
    <w:rsid w:val="00420030"/>
    <w:rsid w:val="00423017"/>
    <w:rsid w:val="00424351"/>
    <w:rsid w:val="004251F8"/>
    <w:rsid w:val="004256E5"/>
    <w:rsid w:val="004326E6"/>
    <w:rsid w:val="00433DB6"/>
    <w:rsid w:val="00433EC6"/>
    <w:rsid w:val="00444D91"/>
    <w:rsid w:val="00446EC1"/>
    <w:rsid w:val="00447111"/>
    <w:rsid w:val="004545FA"/>
    <w:rsid w:val="004609E1"/>
    <w:rsid w:val="00461FF5"/>
    <w:rsid w:val="0046225C"/>
    <w:rsid w:val="00463B61"/>
    <w:rsid w:val="00465038"/>
    <w:rsid w:val="00467216"/>
    <w:rsid w:val="004754CD"/>
    <w:rsid w:val="00477510"/>
    <w:rsid w:val="004779E0"/>
    <w:rsid w:val="00483247"/>
    <w:rsid w:val="004843E5"/>
    <w:rsid w:val="00495CC6"/>
    <w:rsid w:val="004B4851"/>
    <w:rsid w:val="004B5DBB"/>
    <w:rsid w:val="004B703D"/>
    <w:rsid w:val="004C09F7"/>
    <w:rsid w:val="004C6FBB"/>
    <w:rsid w:val="004D4805"/>
    <w:rsid w:val="004D48A1"/>
    <w:rsid w:val="004D4CAB"/>
    <w:rsid w:val="004D7A86"/>
    <w:rsid w:val="004E04F5"/>
    <w:rsid w:val="004E39AB"/>
    <w:rsid w:val="004E5A3A"/>
    <w:rsid w:val="004E7974"/>
    <w:rsid w:val="004F055B"/>
    <w:rsid w:val="004F0A13"/>
    <w:rsid w:val="004F20FB"/>
    <w:rsid w:val="004F24A7"/>
    <w:rsid w:val="004F2F4B"/>
    <w:rsid w:val="004F42D5"/>
    <w:rsid w:val="0050008E"/>
    <w:rsid w:val="00501C1B"/>
    <w:rsid w:val="00505447"/>
    <w:rsid w:val="00505DF5"/>
    <w:rsid w:val="0051053B"/>
    <w:rsid w:val="005107C2"/>
    <w:rsid w:val="00517184"/>
    <w:rsid w:val="00517466"/>
    <w:rsid w:val="00522850"/>
    <w:rsid w:val="00524D04"/>
    <w:rsid w:val="00530C19"/>
    <w:rsid w:val="005349F4"/>
    <w:rsid w:val="005369F4"/>
    <w:rsid w:val="005375DD"/>
    <w:rsid w:val="00540874"/>
    <w:rsid w:val="00543CDB"/>
    <w:rsid w:val="005454F3"/>
    <w:rsid w:val="005514EE"/>
    <w:rsid w:val="00551F14"/>
    <w:rsid w:val="0055589F"/>
    <w:rsid w:val="005572EE"/>
    <w:rsid w:val="005645E9"/>
    <w:rsid w:val="00570224"/>
    <w:rsid w:val="005732F6"/>
    <w:rsid w:val="00580FBB"/>
    <w:rsid w:val="0058448B"/>
    <w:rsid w:val="00585380"/>
    <w:rsid w:val="00585B6C"/>
    <w:rsid w:val="005A30EA"/>
    <w:rsid w:val="005A5194"/>
    <w:rsid w:val="005B17D6"/>
    <w:rsid w:val="005B5AC3"/>
    <w:rsid w:val="005C57D7"/>
    <w:rsid w:val="005C714E"/>
    <w:rsid w:val="005E092A"/>
    <w:rsid w:val="005E1A1F"/>
    <w:rsid w:val="005E3528"/>
    <w:rsid w:val="005E41DD"/>
    <w:rsid w:val="005F28BC"/>
    <w:rsid w:val="005F4B07"/>
    <w:rsid w:val="006037B2"/>
    <w:rsid w:val="00603F75"/>
    <w:rsid w:val="0060575E"/>
    <w:rsid w:val="00605D8E"/>
    <w:rsid w:val="00607DF8"/>
    <w:rsid w:val="0061456A"/>
    <w:rsid w:val="00615077"/>
    <w:rsid w:val="006177F9"/>
    <w:rsid w:val="00617DBB"/>
    <w:rsid w:val="0063569E"/>
    <w:rsid w:val="00637F46"/>
    <w:rsid w:val="00640101"/>
    <w:rsid w:val="006405E6"/>
    <w:rsid w:val="0064490D"/>
    <w:rsid w:val="00645A10"/>
    <w:rsid w:val="00652923"/>
    <w:rsid w:val="00653515"/>
    <w:rsid w:val="006541A8"/>
    <w:rsid w:val="00656EDC"/>
    <w:rsid w:val="00660F8D"/>
    <w:rsid w:val="00673D1D"/>
    <w:rsid w:val="00674901"/>
    <w:rsid w:val="006809FD"/>
    <w:rsid w:val="00680BC7"/>
    <w:rsid w:val="00681003"/>
    <w:rsid w:val="006836BB"/>
    <w:rsid w:val="006864CA"/>
    <w:rsid w:val="0068695D"/>
    <w:rsid w:val="006923E6"/>
    <w:rsid w:val="00693D5F"/>
    <w:rsid w:val="0069420A"/>
    <w:rsid w:val="00696F90"/>
    <w:rsid w:val="00697849"/>
    <w:rsid w:val="006A70CC"/>
    <w:rsid w:val="006B38DA"/>
    <w:rsid w:val="006B3EF7"/>
    <w:rsid w:val="006B4557"/>
    <w:rsid w:val="006B632D"/>
    <w:rsid w:val="006B6656"/>
    <w:rsid w:val="006E056B"/>
    <w:rsid w:val="006E6BA5"/>
    <w:rsid w:val="006F00A9"/>
    <w:rsid w:val="0070359B"/>
    <w:rsid w:val="00703654"/>
    <w:rsid w:val="00715D53"/>
    <w:rsid w:val="00716F57"/>
    <w:rsid w:val="00716FBE"/>
    <w:rsid w:val="0072152C"/>
    <w:rsid w:val="0072752D"/>
    <w:rsid w:val="00737A92"/>
    <w:rsid w:val="007457DA"/>
    <w:rsid w:val="00745E43"/>
    <w:rsid w:val="00750DD4"/>
    <w:rsid w:val="00761639"/>
    <w:rsid w:val="00761835"/>
    <w:rsid w:val="00761918"/>
    <w:rsid w:val="00762379"/>
    <w:rsid w:val="00762F89"/>
    <w:rsid w:val="0078338F"/>
    <w:rsid w:val="007837FB"/>
    <w:rsid w:val="0078383F"/>
    <w:rsid w:val="00787ED3"/>
    <w:rsid w:val="00792142"/>
    <w:rsid w:val="00796001"/>
    <w:rsid w:val="0079772B"/>
    <w:rsid w:val="007A05E6"/>
    <w:rsid w:val="007A424D"/>
    <w:rsid w:val="007B296F"/>
    <w:rsid w:val="007B42D3"/>
    <w:rsid w:val="007B5809"/>
    <w:rsid w:val="007B6AB4"/>
    <w:rsid w:val="007C1180"/>
    <w:rsid w:val="007C6FDE"/>
    <w:rsid w:val="007D0DB2"/>
    <w:rsid w:val="007D6E73"/>
    <w:rsid w:val="007E09A4"/>
    <w:rsid w:val="007E2832"/>
    <w:rsid w:val="007E33A3"/>
    <w:rsid w:val="007E4915"/>
    <w:rsid w:val="007F3B1A"/>
    <w:rsid w:val="008025AF"/>
    <w:rsid w:val="00803239"/>
    <w:rsid w:val="00804737"/>
    <w:rsid w:val="00804D0A"/>
    <w:rsid w:val="00815234"/>
    <w:rsid w:val="00816DDB"/>
    <w:rsid w:val="0081727D"/>
    <w:rsid w:val="00821579"/>
    <w:rsid w:val="008225EB"/>
    <w:rsid w:val="00823A0B"/>
    <w:rsid w:val="00823C18"/>
    <w:rsid w:val="00826139"/>
    <w:rsid w:val="00827B00"/>
    <w:rsid w:val="008363B2"/>
    <w:rsid w:val="00842298"/>
    <w:rsid w:val="00843D2E"/>
    <w:rsid w:val="0085028A"/>
    <w:rsid w:val="008523BD"/>
    <w:rsid w:val="00855248"/>
    <w:rsid w:val="008565CE"/>
    <w:rsid w:val="0085671E"/>
    <w:rsid w:val="0086035E"/>
    <w:rsid w:val="008722E4"/>
    <w:rsid w:val="00875EC4"/>
    <w:rsid w:val="00881C95"/>
    <w:rsid w:val="00881E03"/>
    <w:rsid w:val="008864BB"/>
    <w:rsid w:val="00890758"/>
    <w:rsid w:val="008923C2"/>
    <w:rsid w:val="0089298B"/>
    <w:rsid w:val="008A0F9B"/>
    <w:rsid w:val="008A16B1"/>
    <w:rsid w:val="008A27B8"/>
    <w:rsid w:val="008A5498"/>
    <w:rsid w:val="008A71BD"/>
    <w:rsid w:val="008A75AF"/>
    <w:rsid w:val="008B1DAC"/>
    <w:rsid w:val="008B729D"/>
    <w:rsid w:val="008C0838"/>
    <w:rsid w:val="008C2A89"/>
    <w:rsid w:val="008C35D1"/>
    <w:rsid w:val="008C6734"/>
    <w:rsid w:val="008D0857"/>
    <w:rsid w:val="008D2858"/>
    <w:rsid w:val="008D3A29"/>
    <w:rsid w:val="008D5CB4"/>
    <w:rsid w:val="008D7DBA"/>
    <w:rsid w:val="008E4631"/>
    <w:rsid w:val="008E5348"/>
    <w:rsid w:val="008E564E"/>
    <w:rsid w:val="008E60E1"/>
    <w:rsid w:val="008F21A0"/>
    <w:rsid w:val="00907FC0"/>
    <w:rsid w:val="009101C1"/>
    <w:rsid w:val="00913DAB"/>
    <w:rsid w:val="009254AA"/>
    <w:rsid w:val="00926D49"/>
    <w:rsid w:val="0093308D"/>
    <w:rsid w:val="009355FC"/>
    <w:rsid w:val="0093649E"/>
    <w:rsid w:val="00937944"/>
    <w:rsid w:val="009406CA"/>
    <w:rsid w:val="00942D70"/>
    <w:rsid w:val="00943924"/>
    <w:rsid w:val="00946D6B"/>
    <w:rsid w:val="00947D1E"/>
    <w:rsid w:val="00947D27"/>
    <w:rsid w:val="00950513"/>
    <w:rsid w:val="00950CCD"/>
    <w:rsid w:val="009577D6"/>
    <w:rsid w:val="009646EE"/>
    <w:rsid w:val="00965CAC"/>
    <w:rsid w:val="00965D0B"/>
    <w:rsid w:val="00971219"/>
    <w:rsid w:val="009761BE"/>
    <w:rsid w:val="009803D3"/>
    <w:rsid w:val="00980711"/>
    <w:rsid w:val="00980D65"/>
    <w:rsid w:val="00983F91"/>
    <w:rsid w:val="00985789"/>
    <w:rsid w:val="00986EA3"/>
    <w:rsid w:val="0098785F"/>
    <w:rsid w:val="00992666"/>
    <w:rsid w:val="00992733"/>
    <w:rsid w:val="009978ED"/>
    <w:rsid w:val="009A4D84"/>
    <w:rsid w:val="009A575F"/>
    <w:rsid w:val="009B1390"/>
    <w:rsid w:val="009B2951"/>
    <w:rsid w:val="009B3677"/>
    <w:rsid w:val="009B7AD9"/>
    <w:rsid w:val="009C25AE"/>
    <w:rsid w:val="009C2DA7"/>
    <w:rsid w:val="009D0C17"/>
    <w:rsid w:val="009D1CAE"/>
    <w:rsid w:val="009E00D9"/>
    <w:rsid w:val="009E5E64"/>
    <w:rsid w:val="009E667F"/>
    <w:rsid w:val="009F11BC"/>
    <w:rsid w:val="009F58E6"/>
    <w:rsid w:val="009F7818"/>
    <w:rsid w:val="00A00B0E"/>
    <w:rsid w:val="00A01AF2"/>
    <w:rsid w:val="00A03FF6"/>
    <w:rsid w:val="00A048E4"/>
    <w:rsid w:val="00A0652D"/>
    <w:rsid w:val="00A06D45"/>
    <w:rsid w:val="00A104B0"/>
    <w:rsid w:val="00A11501"/>
    <w:rsid w:val="00A119B8"/>
    <w:rsid w:val="00A15551"/>
    <w:rsid w:val="00A158F0"/>
    <w:rsid w:val="00A20348"/>
    <w:rsid w:val="00A2157F"/>
    <w:rsid w:val="00A21A6F"/>
    <w:rsid w:val="00A23B29"/>
    <w:rsid w:val="00A26072"/>
    <w:rsid w:val="00A26F79"/>
    <w:rsid w:val="00A303C3"/>
    <w:rsid w:val="00A3136F"/>
    <w:rsid w:val="00A42D26"/>
    <w:rsid w:val="00A45904"/>
    <w:rsid w:val="00A45A07"/>
    <w:rsid w:val="00A549B1"/>
    <w:rsid w:val="00A61E4E"/>
    <w:rsid w:val="00A635E8"/>
    <w:rsid w:val="00A63B83"/>
    <w:rsid w:val="00A64012"/>
    <w:rsid w:val="00A66676"/>
    <w:rsid w:val="00A76934"/>
    <w:rsid w:val="00A77C96"/>
    <w:rsid w:val="00A80048"/>
    <w:rsid w:val="00A81294"/>
    <w:rsid w:val="00A8344A"/>
    <w:rsid w:val="00A8615F"/>
    <w:rsid w:val="00A91607"/>
    <w:rsid w:val="00A935AE"/>
    <w:rsid w:val="00A9366E"/>
    <w:rsid w:val="00A93A4F"/>
    <w:rsid w:val="00A93BAC"/>
    <w:rsid w:val="00A94E21"/>
    <w:rsid w:val="00A959BA"/>
    <w:rsid w:val="00A96FBD"/>
    <w:rsid w:val="00AA2506"/>
    <w:rsid w:val="00AB1F13"/>
    <w:rsid w:val="00AB1F59"/>
    <w:rsid w:val="00AB3A9B"/>
    <w:rsid w:val="00AB4899"/>
    <w:rsid w:val="00AB73EF"/>
    <w:rsid w:val="00AC293E"/>
    <w:rsid w:val="00AC314F"/>
    <w:rsid w:val="00AC512B"/>
    <w:rsid w:val="00AD00BB"/>
    <w:rsid w:val="00AD0E59"/>
    <w:rsid w:val="00AF03D6"/>
    <w:rsid w:val="00AF2D56"/>
    <w:rsid w:val="00AF6828"/>
    <w:rsid w:val="00B00384"/>
    <w:rsid w:val="00B01FF5"/>
    <w:rsid w:val="00B04884"/>
    <w:rsid w:val="00B16501"/>
    <w:rsid w:val="00B1732B"/>
    <w:rsid w:val="00B17B89"/>
    <w:rsid w:val="00B21DDF"/>
    <w:rsid w:val="00B25291"/>
    <w:rsid w:val="00B2545C"/>
    <w:rsid w:val="00B26150"/>
    <w:rsid w:val="00B27E5E"/>
    <w:rsid w:val="00B3208E"/>
    <w:rsid w:val="00B34325"/>
    <w:rsid w:val="00B34780"/>
    <w:rsid w:val="00B42550"/>
    <w:rsid w:val="00B51606"/>
    <w:rsid w:val="00B55F85"/>
    <w:rsid w:val="00B5710E"/>
    <w:rsid w:val="00B64570"/>
    <w:rsid w:val="00B65575"/>
    <w:rsid w:val="00B7548A"/>
    <w:rsid w:val="00B75C49"/>
    <w:rsid w:val="00B800D9"/>
    <w:rsid w:val="00B8074F"/>
    <w:rsid w:val="00B8080E"/>
    <w:rsid w:val="00B8644F"/>
    <w:rsid w:val="00B92567"/>
    <w:rsid w:val="00BA10B3"/>
    <w:rsid w:val="00BA228B"/>
    <w:rsid w:val="00BA516E"/>
    <w:rsid w:val="00BA73E1"/>
    <w:rsid w:val="00BB64A9"/>
    <w:rsid w:val="00BC2F15"/>
    <w:rsid w:val="00BC4D35"/>
    <w:rsid w:val="00BC56AF"/>
    <w:rsid w:val="00BC618A"/>
    <w:rsid w:val="00BC6DC4"/>
    <w:rsid w:val="00BC7023"/>
    <w:rsid w:val="00BD2F5E"/>
    <w:rsid w:val="00BD7A2D"/>
    <w:rsid w:val="00BE358B"/>
    <w:rsid w:val="00BE3DC9"/>
    <w:rsid w:val="00BE641F"/>
    <w:rsid w:val="00C0134B"/>
    <w:rsid w:val="00C03F90"/>
    <w:rsid w:val="00C06938"/>
    <w:rsid w:val="00C13EDA"/>
    <w:rsid w:val="00C149C8"/>
    <w:rsid w:val="00C244E2"/>
    <w:rsid w:val="00C25601"/>
    <w:rsid w:val="00C25836"/>
    <w:rsid w:val="00C3398E"/>
    <w:rsid w:val="00C361D5"/>
    <w:rsid w:val="00C367F7"/>
    <w:rsid w:val="00C4037B"/>
    <w:rsid w:val="00C4386C"/>
    <w:rsid w:val="00C439F9"/>
    <w:rsid w:val="00C44DCB"/>
    <w:rsid w:val="00C47947"/>
    <w:rsid w:val="00C52085"/>
    <w:rsid w:val="00C522F3"/>
    <w:rsid w:val="00C526D4"/>
    <w:rsid w:val="00C552C8"/>
    <w:rsid w:val="00C55F9C"/>
    <w:rsid w:val="00C565F2"/>
    <w:rsid w:val="00C56BCE"/>
    <w:rsid w:val="00C5708A"/>
    <w:rsid w:val="00C631AC"/>
    <w:rsid w:val="00C72D16"/>
    <w:rsid w:val="00C76137"/>
    <w:rsid w:val="00C869A0"/>
    <w:rsid w:val="00C946FF"/>
    <w:rsid w:val="00CA27A1"/>
    <w:rsid w:val="00CA4336"/>
    <w:rsid w:val="00CA4987"/>
    <w:rsid w:val="00CA4D01"/>
    <w:rsid w:val="00CB121C"/>
    <w:rsid w:val="00CB2BAB"/>
    <w:rsid w:val="00CB2DBA"/>
    <w:rsid w:val="00CB35AA"/>
    <w:rsid w:val="00CB44A6"/>
    <w:rsid w:val="00CB585F"/>
    <w:rsid w:val="00CC0D26"/>
    <w:rsid w:val="00CC106C"/>
    <w:rsid w:val="00CC7D04"/>
    <w:rsid w:val="00CD0FA7"/>
    <w:rsid w:val="00CD3F8E"/>
    <w:rsid w:val="00CE2766"/>
    <w:rsid w:val="00CF4362"/>
    <w:rsid w:val="00CF7C98"/>
    <w:rsid w:val="00D00725"/>
    <w:rsid w:val="00D01615"/>
    <w:rsid w:val="00D029B1"/>
    <w:rsid w:val="00D02C00"/>
    <w:rsid w:val="00D0317C"/>
    <w:rsid w:val="00D04655"/>
    <w:rsid w:val="00D05E01"/>
    <w:rsid w:val="00D117F4"/>
    <w:rsid w:val="00D15797"/>
    <w:rsid w:val="00D16656"/>
    <w:rsid w:val="00D1701D"/>
    <w:rsid w:val="00D178CA"/>
    <w:rsid w:val="00D17A4B"/>
    <w:rsid w:val="00D22C99"/>
    <w:rsid w:val="00D30081"/>
    <w:rsid w:val="00D34661"/>
    <w:rsid w:val="00D412B1"/>
    <w:rsid w:val="00D4201C"/>
    <w:rsid w:val="00D45126"/>
    <w:rsid w:val="00D5004E"/>
    <w:rsid w:val="00D50CAF"/>
    <w:rsid w:val="00D52C6B"/>
    <w:rsid w:val="00D60671"/>
    <w:rsid w:val="00D63F82"/>
    <w:rsid w:val="00D72EDD"/>
    <w:rsid w:val="00D73EEC"/>
    <w:rsid w:val="00D82135"/>
    <w:rsid w:val="00D8556A"/>
    <w:rsid w:val="00D9396E"/>
    <w:rsid w:val="00D93CFF"/>
    <w:rsid w:val="00D94E22"/>
    <w:rsid w:val="00D95FEF"/>
    <w:rsid w:val="00D97114"/>
    <w:rsid w:val="00D97B5F"/>
    <w:rsid w:val="00DA1A1B"/>
    <w:rsid w:val="00DA3FF5"/>
    <w:rsid w:val="00DA5FC8"/>
    <w:rsid w:val="00DB5462"/>
    <w:rsid w:val="00DB785D"/>
    <w:rsid w:val="00DC6006"/>
    <w:rsid w:val="00DC6A5F"/>
    <w:rsid w:val="00DD1164"/>
    <w:rsid w:val="00DD27E4"/>
    <w:rsid w:val="00DD2D3B"/>
    <w:rsid w:val="00DD6E69"/>
    <w:rsid w:val="00DE0692"/>
    <w:rsid w:val="00DE6700"/>
    <w:rsid w:val="00DE78AA"/>
    <w:rsid w:val="00DF23BB"/>
    <w:rsid w:val="00DF585A"/>
    <w:rsid w:val="00DF5C2B"/>
    <w:rsid w:val="00E123A5"/>
    <w:rsid w:val="00E1309A"/>
    <w:rsid w:val="00E14702"/>
    <w:rsid w:val="00E14C26"/>
    <w:rsid w:val="00E1684B"/>
    <w:rsid w:val="00E225C0"/>
    <w:rsid w:val="00E2408F"/>
    <w:rsid w:val="00E24433"/>
    <w:rsid w:val="00E27278"/>
    <w:rsid w:val="00E301EB"/>
    <w:rsid w:val="00E31221"/>
    <w:rsid w:val="00E32100"/>
    <w:rsid w:val="00E32C75"/>
    <w:rsid w:val="00E458D6"/>
    <w:rsid w:val="00E54908"/>
    <w:rsid w:val="00E57838"/>
    <w:rsid w:val="00E57B6B"/>
    <w:rsid w:val="00E608A2"/>
    <w:rsid w:val="00E62051"/>
    <w:rsid w:val="00E621FD"/>
    <w:rsid w:val="00E62667"/>
    <w:rsid w:val="00E6678A"/>
    <w:rsid w:val="00E66FB2"/>
    <w:rsid w:val="00E67548"/>
    <w:rsid w:val="00E718F2"/>
    <w:rsid w:val="00E71F0C"/>
    <w:rsid w:val="00E73D4C"/>
    <w:rsid w:val="00E76CE3"/>
    <w:rsid w:val="00E82BBF"/>
    <w:rsid w:val="00E82EEB"/>
    <w:rsid w:val="00E84A9D"/>
    <w:rsid w:val="00E85813"/>
    <w:rsid w:val="00E87FAE"/>
    <w:rsid w:val="00E92C38"/>
    <w:rsid w:val="00E947EC"/>
    <w:rsid w:val="00E96B9B"/>
    <w:rsid w:val="00E97D83"/>
    <w:rsid w:val="00EA082D"/>
    <w:rsid w:val="00EA29D9"/>
    <w:rsid w:val="00EB1D99"/>
    <w:rsid w:val="00EB53D9"/>
    <w:rsid w:val="00EB595B"/>
    <w:rsid w:val="00EB7CA6"/>
    <w:rsid w:val="00EC154E"/>
    <w:rsid w:val="00ED13B0"/>
    <w:rsid w:val="00ED383A"/>
    <w:rsid w:val="00ED6563"/>
    <w:rsid w:val="00ED7C91"/>
    <w:rsid w:val="00EE12FA"/>
    <w:rsid w:val="00EE1992"/>
    <w:rsid w:val="00EE787F"/>
    <w:rsid w:val="00EF1C07"/>
    <w:rsid w:val="00EF28E6"/>
    <w:rsid w:val="00F12B4F"/>
    <w:rsid w:val="00F14CA7"/>
    <w:rsid w:val="00F16624"/>
    <w:rsid w:val="00F2037A"/>
    <w:rsid w:val="00F21EA4"/>
    <w:rsid w:val="00F2499B"/>
    <w:rsid w:val="00F25641"/>
    <w:rsid w:val="00F25AC9"/>
    <w:rsid w:val="00F327CA"/>
    <w:rsid w:val="00F330AE"/>
    <w:rsid w:val="00F33F6B"/>
    <w:rsid w:val="00F362C1"/>
    <w:rsid w:val="00F37D49"/>
    <w:rsid w:val="00F40957"/>
    <w:rsid w:val="00F41535"/>
    <w:rsid w:val="00F42BA6"/>
    <w:rsid w:val="00F47B0C"/>
    <w:rsid w:val="00F525C9"/>
    <w:rsid w:val="00F551A3"/>
    <w:rsid w:val="00F5533D"/>
    <w:rsid w:val="00F67E51"/>
    <w:rsid w:val="00F71426"/>
    <w:rsid w:val="00F71BE3"/>
    <w:rsid w:val="00F72A17"/>
    <w:rsid w:val="00F72E41"/>
    <w:rsid w:val="00F76C21"/>
    <w:rsid w:val="00F80853"/>
    <w:rsid w:val="00F8363C"/>
    <w:rsid w:val="00F94231"/>
    <w:rsid w:val="00F94910"/>
    <w:rsid w:val="00F95A15"/>
    <w:rsid w:val="00FA5D64"/>
    <w:rsid w:val="00FA7ED6"/>
    <w:rsid w:val="00FB1A66"/>
    <w:rsid w:val="00FB2744"/>
    <w:rsid w:val="00FB7B59"/>
    <w:rsid w:val="00FC3C2D"/>
    <w:rsid w:val="00FC44DB"/>
    <w:rsid w:val="00FD0849"/>
    <w:rsid w:val="00FD3412"/>
    <w:rsid w:val="00FD3C6B"/>
    <w:rsid w:val="00FE1D7E"/>
    <w:rsid w:val="00FE346E"/>
    <w:rsid w:val="00FE73AC"/>
    <w:rsid w:val="00FF2BD1"/>
    <w:rsid w:val="00FF339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1911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tabs>
        <w:tab w:val="left" w:pos="567"/>
      </w:tabs>
      <w:spacing w:line="260" w:lineRule="exact"/>
    </w:pPr>
    <w:rPr>
      <w:snapToGrid w:val="0"/>
      <w:sz w:val="22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71">
    <w:name w:val="Naslov 71"/>
    <w:basedOn w:val="Navaden"/>
    <w:next w:val="Navaden"/>
    <w:link w:val="Naslov7Znak"/>
    <w:uiPriority w:val="9"/>
    <w:qFormat/>
    <w:rsid w:val="009D0C1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numbering" w:customStyle="1" w:styleId="Brezseznama1">
    <w:name w:val="Brez seznama1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sl-SI" w:eastAsia="x-none"/>
    </w:rPr>
  </w:style>
  <w:style w:type="character" w:customStyle="1" w:styleId="tevilkastrani1">
    <w:name w:val="Številka strani1"/>
    <w:uiPriority w:val="99"/>
    <w:rPr>
      <w:rFonts w:cs="Times New Roman"/>
    </w:rPr>
  </w:style>
  <w:style w:type="character" w:customStyle="1" w:styleId="Hiperpovezava1">
    <w:name w:val="Hiperpovezava1"/>
    <w:uiPriority w:val="99"/>
    <w:rPr>
      <w:color w:val="0000FF"/>
      <w:u w:val="single"/>
    </w:rPr>
  </w:style>
  <w:style w:type="paragraph" w:customStyle="1" w:styleId="EMEAEnBodyText">
    <w:name w:val="EMEA En Body Text"/>
    <w:basedOn w:val="Navaden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avaden"/>
    <w:link w:val="BodytextAgencyChar"/>
    <w:pPr>
      <w:tabs>
        <w:tab w:val="clear" w:pos="567"/>
      </w:tabs>
      <w:spacing w:after="140" w:line="280" w:lineRule="atLeast"/>
    </w:pPr>
    <w:rPr>
      <w:rFonts w:ascii="Verdana" w:hAnsi="Verdana"/>
      <w:sz w:val="18"/>
      <w:lang w:val="en-GB"/>
    </w:rPr>
  </w:style>
  <w:style w:type="paragraph" w:customStyle="1" w:styleId="TabletextrowsAgency">
    <w:name w:val="Table text rows (Agency)"/>
    <w:basedOn w:val="Navaden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customStyle="1" w:styleId="Besedilooblaka1">
    <w:name w:val="Besedilo oblačka1"/>
    <w:basedOn w:val="Navaden"/>
    <w:link w:val="BesedilooblakaZnak"/>
    <w:uiPriority w:val="99"/>
    <w:rsid w:val="00037187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esedilooblakaZnak">
    <w:name w:val="Besedilo oblačka Znak"/>
    <w:link w:val="Besedilooblaka1"/>
    <w:uiPriority w:val="99"/>
    <w:rsid w:val="00037187"/>
    <w:rPr>
      <w:rFonts w:ascii="Tahoma" w:hAnsi="Tahoma" w:cs="Tahoma"/>
      <w:snapToGrid w:val="0"/>
      <w:sz w:val="16"/>
      <w:szCs w:val="16"/>
      <w:lang w:val="sl-SI"/>
    </w:rPr>
  </w:style>
  <w:style w:type="character" w:customStyle="1" w:styleId="Pripombasklic1">
    <w:name w:val="Pripomba – sklic1"/>
    <w:rsid w:val="00342384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rsid w:val="00342384"/>
    <w:rPr>
      <w:sz w:val="20"/>
      <w:lang w:val="x-none"/>
    </w:rPr>
  </w:style>
  <w:style w:type="character" w:customStyle="1" w:styleId="PripombabesediloZnak">
    <w:name w:val="Pripomba – besedilo Znak"/>
    <w:link w:val="Pripombabesedilo1"/>
    <w:rsid w:val="00342384"/>
    <w:rPr>
      <w:snapToGrid w:val="0"/>
      <w:lang w:eastAsia="zh-CN"/>
    </w:rPr>
  </w:style>
  <w:style w:type="paragraph" w:customStyle="1" w:styleId="Zadevapripombe1">
    <w:name w:val="Zadeva pripombe1"/>
    <w:basedOn w:val="Pripombabesedilo1"/>
    <w:next w:val="Pripombabesedilo1"/>
    <w:link w:val="ZadevapripombeZnak"/>
    <w:rsid w:val="00342384"/>
    <w:rPr>
      <w:b/>
      <w:bCs/>
    </w:rPr>
  </w:style>
  <w:style w:type="character" w:customStyle="1" w:styleId="ZadevapripombeZnak">
    <w:name w:val="Zadeva pripombe Znak"/>
    <w:link w:val="Zadevapripombe1"/>
    <w:rsid w:val="00342384"/>
    <w:rPr>
      <w:b/>
      <w:bCs/>
      <w:snapToGrid w:val="0"/>
      <w:lang w:eastAsia="zh-CN"/>
    </w:rPr>
  </w:style>
  <w:style w:type="character" w:customStyle="1" w:styleId="Naslov7Znak">
    <w:name w:val="Naslov 7 Znak"/>
    <w:link w:val="Naslov71"/>
    <w:uiPriority w:val="9"/>
    <w:rsid w:val="009D0C17"/>
    <w:rPr>
      <w:i/>
      <w:snapToGrid w:val="0"/>
      <w:sz w:val="22"/>
      <w:lang w:val="sl-SI" w:eastAsia="zh-CN"/>
    </w:rPr>
  </w:style>
  <w:style w:type="character" w:customStyle="1" w:styleId="HeaderChar">
    <w:name w:val="Header Char"/>
    <w:uiPriority w:val="99"/>
    <w:rsid w:val="009D0C17"/>
    <w:rPr>
      <w:snapToGrid w:val="0"/>
      <w:sz w:val="22"/>
      <w:lang w:val="sl-SI" w:eastAsia="zh-CN"/>
    </w:rPr>
  </w:style>
  <w:style w:type="paragraph" w:customStyle="1" w:styleId="Telobesedila31">
    <w:name w:val="Telo besedila 31"/>
    <w:basedOn w:val="Navaden"/>
    <w:link w:val="Telobesedila3Znak"/>
    <w:uiPriority w:val="99"/>
    <w:rsid w:val="009D0C17"/>
    <w:pPr>
      <w:tabs>
        <w:tab w:val="clear" w:pos="567"/>
      </w:tabs>
      <w:spacing w:line="240" w:lineRule="auto"/>
    </w:pPr>
    <w:rPr>
      <w:snapToGrid/>
      <w:szCs w:val="22"/>
      <w:u w:val="single"/>
      <w:lang w:val="en-GB"/>
    </w:rPr>
  </w:style>
  <w:style w:type="character" w:customStyle="1" w:styleId="Telobesedila3Znak">
    <w:name w:val="Telo besedila 3 Znak"/>
    <w:link w:val="Telobesedila31"/>
    <w:uiPriority w:val="99"/>
    <w:rsid w:val="009D0C17"/>
    <w:rPr>
      <w:sz w:val="22"/>
      <w:szCs w:val="22"/>
      <w:u w:val="single"/>
      <w:lang w:val="en-GB" w:eastAsia="zh-CN"/>
    </w:rPr>
  </w:style>
  <w:style w:type="character" w:customStyle="1" w:styleId="BodytextAgencyChar">
    <w:name w:val="Body text (Agency) Char"/>
    <w:link w:val="BodytextAgency"/>
    <w:rsid w:val="009D0C17"/>
    <w:rPr>
      <w:rFonts w:ascii="Verdana" w:hAnsi="Verdana"/>
      <w:snapToGrid w:val="0"/>
      <w:sz w:val="18"/>
      <w:lang w:val="en-GB" w:eastAsia="zh-CN"/>
    </w:rPr>
  </w:style>
  <w:style w:type="paragraph" w:customStyle="1" w:styleId="NormalAgency">
    <w:name w:val="Normal (Agency)"/>
    <w:link w:val="NormalAgencyChar"/>
    <w:rsid w:val="009D0C17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avadnatabela"/>
    <w:semiHidden/>
    <w:rsid w:val="009D0C17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9D0C17"/>
    <w:pPr>
      <w:keepNext/>
    </w:pPr>
    <w:rPr>
      <w:rFonts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rsid w:val="009D0C17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Revizija1">
    <w:name w:val="Revizija1"/>
    <w:hidden/>
    <w:uiPriority w:val="99"/>
    <w:semiHidden/>
    <w:rsid w:val="009D0C17"/>
    <w:rPr>
      <w:snapToGrid w:val="0"/>
      <w:sz w:val="22"/>
      <w:lang w:eastAsia="zh-CN"/>
    </w:rPr>
  </w:style>
  <w:style w:type="paragraph" w:customStyle="1" w:styleId="Glava1">
    <w:name w:val="Glava1"/>
    <w:basedOn w:val="Navaden"/>
    <w:link w:val="GlavaZnak"/>
    <w:uiPriority w:val="99"/>
    <w:rsid w:val="00A76934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GlavaZnak">
    <w:name w:val="Glava Znak"/>
    <w:link w:val="Glava1"/>
    <w:uiPriority w:val="99"/>
    <w:rsid w:val="00A76934"/>
    <w:rPr>
      <w:snapToGrid w:val="0"/>
      <w:sz w:val="22"/>
      <w:lang w:val="sl-SI" w:eastAsia="zh-CN"/>
    </w:rPr>
  </w:style>
  <w:style w:type="paragraph" w:customStyle="1" w:styleId="Noga1">
    <w:name w:val="Noga1"/>
    <w:basedOn w:val="Navaden"/>
    <w:link w:val="NogaZnak"/>
    <w:uiPriority w:val="99"/>
    <w:rsid w:val="00A76934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NogaZnak">
    <w:name w:val="Noga Znak"/>
    <w:link w:val="Noga1"/>
    <w:uiPriority w:val="99"/>
    <w:rsid w:val="00A76934"/>
    <w:rPr>
      <w:snapToGrid w:val="0"/>
      <w:sz w:val="22"/>
      <w:lang w:val="sl-SI" w:eastAsia="zh-CN"/>
    </w:rPr>
  </w:style>
  <w:style w:type="character" w:styleId="SledenaHiperpovezava">
    <w:name w:val="FollowedHyperlink"/>
    <w:semiHidden/>
    <w:unhideWhenUsed/>
    <w:rsid w:val="004F24A7"/>
    <w:rPr>
      <w:color w:val="800080"/>
      <w:u w:val="single"/>
    </w:rPr>
  </w:style>
  <w:style w:type="paragraph" w:styleId="Telobesedila">
    <w:name w:val="Body Text"/>
    <w:basedOn w:val="Navaden"/>
    <w:link w:val="TelobesedilaZnak"/>
    <w:uiPriority w:val="1"/>
    <w:qFormat/>
    <w:rsid w:val="00517184"/>
    <w:pPr>
      <w:widowControl w:val="0"/>
      <w:tabs>
        <w:tab w:val="clear" w:pos="567"/>
      </w:tabs>
      <w:spacing w:line="240" w:lineRule="auto"/>
      <w:ind w:left="118"/>
    </w:pPr>
    <w:rPr>
      <w:snapToGrid/>
      <w:szCs w:val="22"/>
      <w:lang w:val="en-US" w:eastAsia="en-US"/>
    </w:rPr>
  </w:style>
  <w:style w:type="character" w:customStyle="1" w:styleId="TelobesedilaZnak">
    <w:name w:val="Telo besedila Znak"/>
    <w:link w:val="Telobesedila"/>
    <w:uiPriority w:val="1"/>
    <w:rsid w:val="00517184"/>
    <w:rPr>
      <w:sz w:val="22"/>
      <w:szCs w:val="22"/>
      <w:lang w:val="en-US" w:eastAsia="en-US"/>
    </w:rPr>
  </w:style>
  <w:style w:type="character" w:styleId="Hiperpovezava">
    <w:name w:val="Hyperlink"/>
    <w:uiPriority w:val="99"/>
    <w:unhideWhenUsed/>
    <w:rsid w:val="00E62051"/>
    <w:rPr>
      <w:color w:val="0000FF"/>
      <w:u w:val="single"/>
    </w:rPr>
  </w:style>
  <w:style w:type="table" w:styleId="Tabelamrea">
    <w:name w:val="Table Grid"/>
    <w:basedOn w:val="Navadnatabela"/>
    <w:rsid w:val="00D63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64490D"/>
    <w:rPr>
      <w:sz w:val="16"/>
      <w:szCs w:val="16"/>
    </w:rPr>
  </w:style>
  <w:style w:type="paragraph" w:styleId="Pripombabesedilo">
    <w:name w:val="annotation text"/>
    <w:basedOn w:val="Navaden"/>
    <w:link w:val="PripombabesediloZnak1"/>
    <w:unhideWhenUsed/>
    <w:rsid w:val="0064490D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rsid w:val="0064490D"/>
    <w:rPr>
      <w:snapToGrid w:val="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64490D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semiHidden/>
    <w:rsid w:val="0064490D"/>
    <w:rPr>
      <w:b/>
      <w:bCs/>
      <w:snapToGrid w:val="0"/>
      <w:lang w:eastAsia="zh-CN"/>
    </w:rPr>
  </w:style>
  <w:style w:type="character" w:customStyle="1" w:styleId="colororange2">
    <w:name w:val="color_orange2"/>
    <w:rsid w:val="006E6BA5"/>
    <w:rPr>
      <w:color w:val="FB6F28"/>
    </w:rPr>
  </w:style>
  <w:style w:type="character" w:customStyle="1" w:styleId="colorlightdark2">
    <w:name w:val="color_lightdark2"/>
    <w:rsid w:val="006E6BA5"/>
    <w:rPr>
      <w:color w:val="535353"/>
    </w:rPr>
  </w:style>
  <w:style w:type="character" w:customStyle="1" w:styleId="colordark2">
    <w:name w:val="color_dark2"/>
    <w:rsid w:val="006E6BA5"/>
    <w:rPr>
      <w:color w:val="000000"/>
    </w:rPr>
  </w:style>
  <w:style w:type="character" w:customStyle="1" w:styleId="strong2">
    <w:name w:val="strong2"/>
    <w:rsid w:val="006E6BA5"/>
    <w:rPr>
      <w:b/>
      <w:bCs/>
    </w:rPr>
  </w:style>
  <w:style w:type="paragraph" w:styleId="Glava">
    <w:name w:val="header"/>
    <w:basedOn w:val="Navaden"/>
    <w:link w:val="GlavaZnak1"/>
    <w:uiPriority w:val="99"/>
    <w:unhideWhenUsed/>
    <w:rsid w:val="000B61E3"/>
    <w:pPr>
      <w:tabs>
        <w:tab w:val="clear" w:pos="567"/>
        <w:tab w:val="center" w:pos="4536"/>
        <w:tab w:val="right" w:pos="9072"/>
      </w:tabs>
    </w:pPr>
  </w:style>
  <w:style w:type="character" w:customStyle="1" w:styleId="GlavaZnak1">
    <w:name w:val="Glava Znak1"/>
    <w:basedOn w:val="Privzetapisavaodstavka"/>
    <w:link w:val="Glava"/>
    <w:uiPriority w:val="99"/>
    <w:rsid w:val="000B61E3"/>
    <w:rPr>
      <w:snapToGrid w:val="0"/>
      <w:sz w:val="22"/>
      <w:lang w:eastAsia="zh-CN"/>
    </w:rPr>
  </w:style>
  <w:style w:type="paragraph" w:styleId="Noga">
    <w:name w:val="footer"/>
    <w:basedOn w:val="Navaden"/>
    <w:link w:val="NogaZnak1"/>
    <w:uiPriority w:val="99"/>
    <w:unhideWhenUsed/>
    <w:rsid w:val="000B61E3"/>
    <w:pPr>
      <w:tabs>
        <w:tab w:val="clear" w:pos="567"/>
        <w:tab w:val="center" w:pos="4536"/>
        <w:tab w:val="right" w:pos="9072"/>
      </w:tabs>
    </w:pPr>
  </w:style>
  <w:style w:type="character" w:customStyle="1" w:styleId="NogaZnak1">
    <w:name w:val="Noga Znak1"/>
    <w:basedOn w:val="Privzetapisavaodstavka"/>
    <w:link w:val="Noga"/>
    <w:uiPriority w:val="99"/>
    <w:rsid w:val="000B61E3"/>
    <w:rPr>
      <w:snapToGrid w:val="0"/>
      <w:sz w:val="22"/>
      <w:lang w:eastAsia="zh-CN"/>
    </w:rPr>
  </w:style>
  <w:style w:type="paragraph" w:styleId="Revizija">
    <w:name w:val="Revision"/>
    <w:hidden/>
    <w:uiPriority w:val="99"/>
    <w:semiHidden/>
    <w:rsid w:val="00A549B1"/>
    <w:rPr>
      <w:snapToGrid w:val="0"/>
      <w:sz w:val="22"/>
      <w:lang w:eastAsia="zh-CN"/>
    </w:rPr>
  </w:style>
  <w:style w:type="character" w:customStyle="1" w:styleId="contentpasted1">
    <w:name w:val="contentpasted1"/>
    <w:basedOn w:val="Privzetapisavaodstavka"/>
    <w:rsid w:val="00AF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zmp.si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2E0258CBFA4445BAB3DB033FAA4C1C" ma:contentTypeVersion="18" ma:contentTypeDescription="Ustvari nov dokument." ma:contentTypeScope="" ma:versionID="14e27e0556076467cae2e979c1f5d657">
  <xsd:schema xmlns:xsd="http://www.w3.org/2001/XMLSchema" xmlns:xs="http://www.w3.org/2001/XMLSchema" xmlns:p="http://schemas.microsoft.com/office/2006/metadata/properties" xmlns:ns2="cb4be9a1-490e-4ae7-92e6-0f62ea93a412" xmlns:ns3="f2b8f5f9-ffad-4507-893b-c2b0b48c0f27" targetNamespace="http://schemas.microsoft.com/office/2006/metadata/properties" ma:root="true" ma:fieldsID="3527e3258498600d3719a1ed08dc3738" ns2:_="" ns3:_="">
    <xsd:import namespace="cb4be9a1-490e-4ae7-92e6-0f62ea93a412"/>
    <xsd:import namespace="f2b8f5f9-ffad-4507-893b-c2b0b48c0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be9a1-490e-4ae7-92e6-0f62ea93a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96968bdb-b15a-4dec-91a8-59bb7ae16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8f5f9-ffad-4507-893b-c2b0b48c0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tolpec za razvrstitev izrazja »Ujemi vse«" ma:hidden="true" ma:list="{5e3defac-a54d-4412-983b-87ac664aeb62}" ma:internalName="TaxCatchAll" ma:showField="CatchAllData" ma:web="f2b8f5f9-ffad-4507-893b-c2b0b48c0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D7AA0-5AF6-4D4F-AB84-02D373692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DC3FE-BC6E-44E1-A833-571C47A59DE3}"/>
</file>

<file path=customXml/itemProps3.xml><?xml version="1.0" encoding="utf-8"?>
<ds:datastoreItem xmlns:ds="http://schemas.openxmlformats.org/officeDocument/2006/customXml" ds:itemID="{E53656D0-7DA2-4529-8104-F0A7ADB70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1754</Words>
  <Characters>10263</Characters>
  <Application>Microsoft Office Word</Application>
  <DocSecurity>0</DocSecurity>
  <Lines>85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Hqrdtemplateclean_sl</vt:lpstr>
      <vt:lpstr>Hqrdtemplateclean_sl</vt:lpstr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Hqrdtemplateclean_sl</dc:title>
  <dc:creator/>
  <cp:lastModifiedBy/>
  <cp:revision>1</cp:revision>
  <cp:lastPrinted>1899-12-31T23:00:00Z</cp:lastPrinted>
  <dcterms:created xsi:type="dcterms:W3CDTF">2024-04-25T13:05:00Z</dcterms:created>
  <dcterms:modified xsi:type="dcterms:W3CDTF">2024-04-25T13:06:00Z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12/06/2019 14:27:28</vt:lpwstr>
  </property>
  <property fmtid="{D5CDD505-2E9C-101B-9397-08002B2CF9AE}" pid="5" name="DM_Creator_Name">
    <vt:lpwstr>Akhtar Timea</vt:lpwstr>
  </property>
  <property fmtid="{D5CDD505-2E9C-101B-9397-08002B2CF9AE}" pid="6" name="DM_DocRefId">
    <vt:lpwstr>EMA/331940/2019</vt:lpwstr>
  </property>
  <property fmtid="{D5CDD505-2E9C-101B-9397-08002B2CF9AE}" pid="7" name="DM_emea_doc_ref_id">
    <vt:lpwstr>EMA/331940/2019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12/06/2019 14:27:28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12/06/2019 14:27:28</vt:lpwstr>
  </property>
  <property fmtid="{D5CDD505-2E9C-101B-9397-08002B2CF9AE}" pid="14" name="DM_Name">
    <vt:lpwstr>Hqrdtemplateclean_sl</vt:lpwstr>
  </property>
  <property fmtid="{D5CDD505-2E9C-101B-9397-08002B2CF9AE}" pid="15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</Properties>
</file>