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EEA2C" w14:textId="256F0CC7" w:rsidR="00584A50" w:rsidRPr="00B56F14" w:rsidRDefault="00673483" w:rsidP="00584A50">
      <w:pPr>
        <w:pStyle w:val="Naslov"/>
        <w:rPr>
          <w:szCs w:val="22"/>
        </w:rPr>
      </w:pPr>
      <w:r w:rsidRPr="00673483">
        <w:rPr>
          <w:szCs w:val="22"/>
        </w:rPr>
        <w:t>N</w:t>
      </w:r>
      <w:r w:rsidR="0010579C">
        <w:rPr>
          <w:szCs w:val="22"/>
        </w:rPr>
        <w:t>avodilo za uporabo</w:t>
      </w:r>
    </w:p>
    <w:p w14:paraId="0DFEEA2D" w14:textId="77777777" w:rsidR="00B56F14" w:rsidRPr="00B56F14" w:rsidRDefault="00B56F14" w:rsidP="00584A50">
      <w:pPr>
        <w:pStyle w:val="Naslov"/>
        <w:rPr>
          <w:szCs w:val="22"/>
        </w:rPr>
      </w:pPr>
    </w:p>
    <w:p w14:paraId="0DFEEA2E" w14:textId="77777777" w:rsidR="00584A50" w:rsidRPr="00B56F14" w:rsidRDefault="00584A50" w:rsidP="00584A50">
      <w:pPr>
        <w:jc w:val="center"/>
        <w:rPr>
          <w:b/>
          <w:bCs/>
          <w:sz w:val="22"/>
          <w:szCs w:val="22"/>
        </w:rPr>
      </w:pPr>
      <w:r w:rsidRPr="00B56F14">
        <w:rPr>
          <w:b/>
          <w:bCs/>
          <w:sz w:val="22"/>
          <w:szCs w:val="22"/>
        </w:rPr>
        <w:t>Calgel 3,3 mg/g + 1 mg/g gel</w:t>
      </w:r>
      <w:r w:rsidR="00A56CF7">
        <w:rPr>
          <w:b/>
          <w:bCs/>
          <w:sz w:val="22"/>
          <w:szCs w:val="22"/>
        </w:rPr>
        <w:t xml:space="preserve"> za dlesni</w:t>
      </w:r>
    </w:p>
    <w:p w14:paraId="0DFEEA2F" w14:textId="77777777" w:rsidR="00584A50" w:rsidRPr="00B94548" w:rsidRDefault="00584A50" w:rsidP="00584A50">
      <w:pPr>
        <w:jc w:val="center"/>
        <w:rPr>
          <w:bCs/>
          <w:sz w:val="22"/>
          <w:szCs w:val="22"/>
        </w:rPr>
      </w:pPr>
      <w:r w:rsidRPr="00B94548">
        <w:rPr>
          <w:bCs/>
          <w:sz w:val="22"/>
          <w:szCs w:val="22"/>
        </w:rPr>
        <w:t>lidokainijev klorid</w:t>
      </w:r>
      <w:r w:rsidR="00237698" w:rsidRPr="00B94548">
        <w:rPr>
          <w:bCs/>
          <w:sz w:val="22"/>
          <w:szCs w:val="22"/>
        </w:rPr>
        <w:t>/</w:t>
      </w:r>
      <w:r w:rsidRPr="00B94548">
        <w:rPr>
          <w:bCs/>
          <w:sz w:val="22"/>
          <w:szCs w:val="22"/>
        </w:rPr>
        <w:t>cetilpiridinijev klorid</w:t>
      </w:r>
    </w:p>
    <w:p w14:paraId="0DFEEA30" w14:textId="77777777" w:rsidR="00584A50" w:rsidRPr="00B56F14" w:rsidRDefault="00584A50" w:rsidP="00584A50">
      <w:pPr>
        <w:rPr>
          <w:i/>
          <w:sz w:val="22"/>
          <w:szCs w:val="22"/>
        </w:rPr>
      </w:pPr>
    </w:p>
    <w:p w14:paraId="0DFEEA31" w14:textId="5EE99FD8" w:rsidR="00584A50" w:rsidRPr="00B56F14" w:rsidRDefault="00673483" w:rsidP="00584A50">
      <w:pPr>
        <w:rPr>
          <w:b/>
          <w:sz w:val="22"/>
          <w:szCs w:val="22"/>
        </w:rPr>
      </w:pPr>
      <w:r w:rsidRPr="00673483">
        <w:rPr>
          <w:b/>
          <w:sz w:val="22"/>
          <w:szCs w:val="22"/>
        </w:rPr>
        <w:t xml:space="preserve">Pred </w:t>
      </w:r>
      <w:r w:rsidR="00642F0D">
        <w:rPr>
          <w:b/>
          <w:sz w:val="22"/>
          <w:szCs w:val="22"/>
        </w:rPr>
        <w:t xml:space="preserve">začetkom </w:t>
      </w:r>
      <w:r w:rsidRPr="00673483">
        <w:rPr>
          <w:b/>
          <w:sz w:val="22"/>
          <w:szCs w:val="22"/>
        </w:rPr>
        <w:t>uporab</w:t>
      </w:r>
      <w:r w:rsidR="00642F0D">
        <w:rPr>
          <w:b/>
          <w:sz w:val="22"/>
          <w:szCs w:val="22"/>
        </w:rPr>
        <w:t>e</w:t>
      </w:r>
      <w:r w:rsidRPr="00673483">
        <w:rPr>
          <w:b/>
          <w:sz w:val="22"/>
          <w:szCs w:val="22"/>
        </w:rPr>
        <w:t xml:space="preserve"> </w:t>
      </w:r>
      <w:r w:rsidR="0010579C">
        <w:rPr>
          <w:b/>
          <w:sz w:val="22"/>
          <w:szCs w:val="22"/>
        </w:rPr>
        <w:t xml:space="preserve">zdravila </w:t>
      </w:r>
      <w:r w:rsidRPr="00673483">
        <w:rPr>
          <w:b/>
          <w:sz w:val="22"/>
          <w:szCs w:val="22"/>
        </w:rPr>
        <w:t>natančno preberite navodilo, ker vsebuje za vas pomembne podatke!</w:t>
      </w:r>
    </w:p>
    <w:p w14:paraId="0DFEEA33" w14:textId="77777777" w:rsidR="00A3513F" w:rsidRDefault="00584A50">
      <w:pPr>
        <w:numPr>
          <w:ilvl w:val="0"/>
          <w:numId w:val="2"/>
        </w:numPr>
        <w:rPr>
          <w:sz w:val="22"/>
          <w:szCs w:val="22"/>
        </w:rPr>
      </w:pPr>
      <w:r w:rsidRPr="00B56F14">
        <w:rPr>
          <w:sz w:val="22"/>
          <w:szCs w:val="22"/>
        </w:rPr>
        <w:t>Navodilo s</w:t>
      </w:r>
      <w:r w:rsidR="00673483" w:rsidRPr="00673483">
        <w:rPr>
          <w:sz w:val="22"/>
          <w:szCs w:val="22"/>
        </w:rPr>
        <w:t>hranite. Morda ga boste želeli ponovno prebrati.</w:t>
      </w:r>
    </w:p>
    <w:p w14:paraId="0DFEEA34" w14:textId="3D963B35" w:rsidR="00A3513F" w:rsidRPr="00836973" w:rsidRDefault="00177505" w:rsidP="00B94548">
      <w:pPr>
        <w:pStyle w:val="Odstavekseznama"/>
        <w:numPr>
          <w:ilvl w:val="0"/>
          <w:numId w:val="2"/>
        </w:numPr>
        <w:rPr>
          <w:sz w:val="22"/>
          <w:szCs w:val="22"/>
        </w:rPr>
      </w:pPr>
      <w:r w:rsidRPr="00836973">
        <w:rPr>
          <w:snapToGrid w:val="0"/>
          <w:sz w:val="22"/>
          <w:szCs w:val="22"/>
        </w:rPr>
        <w:t>Posvetujte se s farmacevtom, če potrebujete dodatne informacije ali nasvet.</w:t>
      </w:r>
    </w:p>
    <w:p w14:paraId="0DFEEA36" w14:textId="22B3862A" w:rsidR="00A3513F" w:rsidRDefault="00584A50">
      <w:pPr>
        <w:numPr>
          <w:ilvl w:val="0"/>
          <w:numId w:val="2"/>
        </w:numPr>
        <w:rPr>
          <w:b/>
          <w:iCs/>
          <w:sz w:val="22"/>
          <w:szCs w:val="22"/>
        </w:rPr>
      </w:pPr>
      <w:r w:rsidRPr="00B56F14">
        <w:rPr>
          <w:iCs/>
          <w:sz w:val="22"/>
          <w:szCs w:val="22"/>
        </w:rPr>
        <w:t xml:space="preserve">Če </w:t>
      </w:r>
      <w:r w:rsidR="00642F0D">
        <w:rPr>
          <w:iCs/>
          <w:sz w:val="22"/>
          <w:szCs w:val="22"/>
        </w:rPr>
        <w:t xml:space="preserve">opazite </w:t>
      </w:r>
      <w:r w:rsidRPr="00B56F14">
        <w:rPr>
          <w:iCs/>
          <w:sz w:val="22"/>
          <w:szCs w:val="22"/>
        </w:rPr>
        <w:t>kateri</w:t>
      </w:r>
      <w:r w:rsidR="00642F0D">
        <w:rPr>
          <w:iCs/>
          <w:sz w:val="22"/>
          <w:szCs w:val="22"/>
        </w:rPr>
        <w:t xml:space="preserve"> </w:t>
      </w:r>
      <w:r w:rsidRPr="00B56F14">
        <w:rPr>
          <w:iCs/>
          <w:sz w:val="22"/>
          <w:szCs w:val="22"/>
        </w:rPr>
        <w:t>koli neželeni učinek</w:t>
      </w:r>
      <w:r w:rsidR="00642F0D">
        <w:rPr>
          <w:iCs/>
          <w:sz w:val="22"/>
          <w:szCs w:val="22"/>
        </w:rPr>
        <w:t xml:space="preserve">, se posvetujte z zdravnikom ali farmacevtom. Posvetujte se tudi, če </w:t>
      </w:r>
      <w:r w:rsidRPr="00B56F14">
        <w:rPr>
          <w:iCs/>
          <w:sz w:val="22"/>
          <w:szCs w:val="22"/>
        </w:rPr>
        <w:t>opazite neželen</w:t>
      </w:r>
      <w:r w:rsidR="00642F0D">
        <w:rPr>
          <w:iCs/>
          <w:sz w:val="22"/>
          <w:szCs w:val="22"/>
        </w:rPr>
        <w:t>e</w:t>
      </w:r>
      <w:r w:rsidRPr="00B56F14">
        <w:rPr>
          <w:iCs/>
          <w:sz w:val="22"/>
          <w:szCs w:val="22"/>
        </w:rPr>
        <w:t xml:space="preserve"> učink</w:t>
      </w:r>
      <w:r w:rsidR="00642F0D">
        <w:rPr>
          <w:iCs/>
          <w:sz w:val="22"/>
          <w:szCs w:val="22"/>
        </w:rPr>
        <w:t>e</w:t>
      </w:r>
      <w:r w:rsidRPr="00B56F14">
        <w:rPr>
          <w:iCs/>
          <w:sz w:val="22"/>
          <w:szCs w:val="22"/>
        </w:rPr>
        <w:t>, ki ni</w:t>
      </w:r>
      <w:r w:rsidR="00642F0D">
        <w:rPr>
          <w:iCs/>
          <w:sz w:val="22"/>
          <w:szCs w:val="22"/>
        </w:rPr>
        <w:t>so navedeni</w:t>
      </w:r>
      <w:r w:rsidRPr="00B56F14">
        <w:rPr>
          <w:iCs/>
          <w:sz w:val="22"/>
          <w:szCs w:val="22"/>
        </w:rPr>
        <w:t xml:space="preserve"> v tem navodilu</w:t>
      </w:r>
      <w:r w:rsidRPr="00642F0D">
        <w:rPr>
          <w:iCs/>
          <w:sz w:val="22"/>
          <w:szCs w:val="22"/>
        </w:rPr>
        <w:t>.</w:t>
      </w:r>
      <w:r w:rsidR="00642F0D" w:rsidRPr="00642F0D">
        <w:rPr>
          <w:iCs/>
          <w:sz w:val="22"/>
          <w:szCs w:val="22"/>
        </w:rPr>
        <w:t xml:space="preserve"> </w:t>
      </w:r>
      <w:r w:rsidR="00642F0D" w:rsidRPr="00C445CC">
        <w:rPr>
          <w:snapToGrid w:val="0"/>
          <w:sz w:val="22"/>
          <w:szCs w:val="22"/>
        </w:rPr>
        <w:t>Glejte poglavje 4.</w:t>
      </w:r>
    </w:p>
    <w:p w14:paraId="5CA9F379" w14:textId="7D8285AF" w:rsidR="00642F0D" w:rsidRDefault="00642F0D" w:rsidP="00642F0D">
      <w:pPr>
        <w:numPr>
          <w:ilvl w:val="0"/>
          <w:numId w:val="2"/>
        </w:numPr>
        <w:rPr>
          <w:sz w:val="22"/>
          <w:szCs w:val="22"/>
        </w:rPr>
      </w:pPr>
      <w:r w:rsidRPr="00673483">
        <w:rPr>
          <w:sz w:val="22"/>
          <w:szCs w:val="22"/>
        </w:rPr>
        <w:t xml:space="preserve">Če se </w:t>
      </w:r>
      <w:r>
        <w:rPr>
          <w:sz w:val="22"/>
          <w:szCs w:val="22"/>
        </w:rPr>
        <w:t>bolečina</w:t>
      </w:r>
      <w:r w:rsidRPr="00673483">
        <w:rPr>
          <w:sz w:val="22"/>
          <w:szCs w:val="22"/>
        </w:rPr>
        <w:t xml:space="preserve"> </w:t>
      </w:r>
      <w:r>
        <w:rPr>
          <w:sz w:val="22"/>
          <w:szCs w:val="22"/>
        </w:rPr>
        <w:t>ob izraščanj</w:t>
      </w:r>
      <w:r w:rsidR="00E73394">
        <w:rPr>
          <w:sz w:val="22"/>
          <w:szCs w:val="22"/>
        </w:rPr>
        <w:t>u</w:t>
      </w:r>
      <w:r>
        <w:rPr>
          <w:sz w:val="22"/>
          <w:szCs w:val="22"/>
        </w:rPr>
        <w:t xml:space="preserve"> zob</w:t>
      </w:r>
      <w:r w:rsidRPr="00673483">
        <w:rPr>
          <w:sz w:val="22"/>
          <w:szCs w:val="22"/>
        </w:rPr>
        <w:t xml:space="preserve"> </w:t>
      </w:r>
      <w:r>
        <w:rPr>
          <w:sz w:val="22"/>
          <w:szCs w:val="22"/>
        </w:rPr>
        <w:t>stopnjuje</w:t>
      </w:r>
      <w:r w:rsidRPr="00B56F14">
        <w:rPr>
          <w:sz w:val="22"/>
          <w:szCs w:val="22"/>
        </w:rPr>
        <w:t xml:space="preserve"> ali </w:t>
      </w:r>
      <w:r w:rsidRPr="00673483">
        <w:rPr>
          <w:sz w:val="22"/>
          <w:szCs w:val="22"/>
        </w:rPr>
        <w:t xml:space="preserve">ne izboljša, </w:t>
      </w:r>
      <w:r w:rsidRPr="00B56F14">
        <w:rPr>
          <w:sz w:val="22"/>
          <w:szCs w:val="22"/>
        </w:rPr>
        <w:t>se posvetujte z</w:t>
      </w:r>
      <w:r w:rsidRPr="00673483">
        <w:rPr>
          <w:sz w:val="22"/>
          <w:szCs w:val="22"/>
        </w:rPr>
        <w:t xml:space="preserve"> zdravnik</w:t>
      </w:r>
      <w:r w:rsidRPr="00B56F14">
        <w:rPr>
          <w:sz w:val="22"/>
          <w:szCs w:val="22"/>
        </w:rPr>
        <w:t>om</w:t>
      </w:r>
      <w:r w:rsidRPr="00673483">
        <w:rPr>
          <w:sz w:val="22"/>
          <w:szCs w:val="22"/>
        </w:rPr>
        <w:t>.</w:t>
      </w:r>
    </w:p>
    <w:p w14:paraId="0DFEEA37" w14:textId="77777777" w:rsidR="00584A50" w:rsidRPr="00B56F14" w:rsidRDefault="00584A50">
      <w:pPr>
        <w:rPr>
          <w:i/>
          <w:sz w:val="22"/>
          <w:szCs w:val="22"/>
        </w:rPr>
      </w:pPr>
    </w:p>
    <w:p w14:paraId="0DFEEA38" w14:textId="029BC1BB" w:rsidR="00333C82" w:rsidRPr="00B56F14" w:rsidRDefault="00177505">
      <w:pPr>
        <w:rPr>
          <w:b/>
          <w:sz w:val="22"/>
          <w:szCs w:val="22"/>
        </w:rPr>
      </w:pPr>
      <w:r>
        <w:rPr>
          <w:b/>
          <w:sz w:val="22"/>
          <w:szCs w:val="22"/>
        </w:rPr>
        <w:t>Kaj</w:t>
      </w:r>
      <w:r w:rsidR="00673483" w:rsidRPr="00673483">
        <w:rPr>
          <w:b/>
          <w:sz w:val="22"/>
          <w:szCs w:val="22"/>
        </w:rPr>
        <w:t xml:space="preserve"> vsebuje</w:t>
      </w:r>
      <w:r>
        <w:rPr>
          <w:b/>
          <w:sz w:val="22"/>
          <w:szCs w:val="22"/>
        </w:rPr>
        <w:t xml:space="preserve"> navodilo</w:t>
      </w:r>
      <w:r w:rsidR="00673483" w:rsidRPr="00673483">
        <w:rPr>
          <w:b/>
          <w:sz w:val="22"/>
          <w:szCs w:val="22"/>
        </w:rPr>
        <w:t>:</w:t>
      </w:r>
    </w:p>
    <w:p w14:paraId="0DFEEA39" w14:textId="2C63E09A" w:rsidR="00333C82" w:rsidRPr="00B56F14" w:rsidRDefault="00333C82">
      <w:pPr>
        <w:numPr>
          <w:ilvl w:val="0"/>
          <w:numId w:val="1"/>
        </w:numPr>
        <w:rPr>
          <w:sz w:val="22"/>
          <w:szCs w:val="22"/>
        </w:rPr>
      </w:pPr>
      <w:r w:rsidRPr="00B56F14">
        <w:rPr>
          <w:sz w:val="22"/>
          <w:szCs w:val="22"/>
        </w:rPr>
        <w:t xml:space="preserve">Kaj je zdravilo Calgel in za kaj </w:t>
      </w:r>
      <w:r w:rsidR="00642F0D">
        <w:rPr>
          <w:sz w:val="22"/>
          <w:szCs w:val="22"/>
        </w:rPr>
        <w:t>ga</w:t>
      </w:r>
      <w:r w:rsidRPr="00B56F14">
        <w:rPr>
          <w:sz w:val="22"/>
          <w:szCs w:val="22"/>
        </w:rPr>
        <w:t xml:space="preserve"> uporablja</w:t>
      </w:r>
      <w:r w:rsidR="00642F0D">
        <w:rPr>
          <w:sz w:val="22"/>
          <w:szCs w:val="22"/>
        </w:rPr>
        <w:t>mo</w:t>
      </w:r>
    </w:p>
    <w:p w14:paraId="0DFEEA3A" w14:textId="77777777" w:rsidR="00333C82" w:rsidRPr="00B56F14" w:rsidRDefault="00333C82">
      <w:pPr>
        <w:numPr>
          <w:ilvl w:val="0"/>
          <w:numId w:val="1"/>
        </w:numPr>
        <w:rPr>
          <w:sz w:val="22"/>
          <w:szCs w:val="22"/>
        </w:rPr>
      </w:pPr>
      <w:r w:rsidRPr="00B56F14">
        <w:rPr>
          <w:sz w:val="22"/>
          <w:szCs w:val="22"/>
        </w:rPr>
        <w:t xml:space="preserve">Kaj morate vedeti, preden </w:t>
      </w:r>
      <w:r w:rsidR="00B728F2" w:rsidRPr="00B56F14">
        <w:rPr>
          <w:sz w:val="22"/>
          <w:szCs w:val="22"/>
        </w:rPr>
        <w:t xml:space="preserve">boste </w:t>
      </w:r>
      <w:r w:rsidRPr="00B56F14">
        <w:rPr>
          <w:sz w:val="22"/>
          <w:szCs w:val="22"/>
        </w:rPr>
        <w:t>uporabi</w:t>
      </w:r>
      <w:r w:rsidR="00B728F2" w:rsidRPr="00B56F14">
        <w:rPr>
          <w:sz w:val="22"/>
          <w:szCs w:val="22"/>
        </w:rPr>
        <w:t>li</w:t>
      </w:r>
      <w:r w:rsidRPr="00B56F14">
        <w:rPr>
          <w:sz w:val="22"/>
          <w:szCs w:val="22"/>
        </w:rPr>
        <w:t xml:space="preserve"> zdravilo Calgel</w:t>
      </w:r>
    </w:p>
    <w:p w14:paraId="0DFEEA3B" w14:textId="476A2676" w:rsidR="00333C82" w:rsidRPr="00B56F14" w:rsidRDefault="00333C82">
      <w:pPr>
        <w:numPr>
          <w:ilvl w:val="0"/>
          <w:numId w:val="1"/>
        </w:numPr>
        <w:rPr>
          <w:sz w:val="22"/>
          <w:szCs w:val="22"/>
        </w:rPr>
      </w:pPr>
      <w:r w:rsidRPr="00B56F14">
        <w:rPr>
          <w:sz w:val="22"/>
          <w:szCs w:val="22"/>
        </w:rPr>
        <w:t>Kako uporab</w:t>
      </w:r>
      <w:r w:rsidR="00642F0D">
        <w:rPr>
          <w:sz w:val="22"/>
          <w:szCs w:val="22"/>
        </w:rPr>
        <w:t>ljati</w:t>
      </w:r>
      <w:r w:rsidRPr="00B56F14">
        <w:rPr>
          <w:sz w:val="22"/>
          <w:szCs w:val="22"/>
        </w:rPr>
        <w:t xml:space="preserve"> zdravilo Calgel</w:t>
      </w:r>
    </w:p>
    <w:p w14:paraId="0DFEEA3C" w14:textId="77777777" w:rsidR="00333C82" w:rsidRPr="00B56F14" w:rsidRDefault="00333C82">
      <w:pPr>
        <w:numPr>
          <w:ilvl w:val="0"/>
          <w:numId w:val="1"/>
        </w:numPr>
        <w:rPr>
          <w:sz w:val="22"/>
          <w:szCs w:val="22"/>
        </w:rPr>
      </w:pPr>
      <w:r w:rsidRPr="00B56F14">
        <w:rPr>
          <w:sz w:val="22"/>
          <w:szCs w:val="22"/>
        </w:rPr>
        <w:t>Možni neželeni učinki</w:t>
      </w:r>
    </w:p>
    <w:p w14:paraId="0DFEEA3D" w14:textId="77777777" w:rsidR="00A3513F" w:rsidRDefault="00333C82">
      <w:pPr>
        <w:numPr>
          <w:ilvl w:val="0"/>
          <w:numId w:val="1"/>
        </w:numPr>
        <w:rPr>
          <w:sz w:val="22"/>
          <w:szCs w:val="22"/>
        </w:rPr>
      </w:pPr>
      <w:r w:rsidRPr="00B56F14">
        <w:rPr>
          <w:sz w:val="22"/>
          <w:szCs w:val="22"/>
        </w:rPr>
        <w:t xml:space="preserve">Shranjevanje </w:t>
      </w:r>
      <w:r w:rsidR="00B728F2" w:rsidRPr="00B56F14">
        <w:rPr>
          <w:sz w:val="22"/>
          <w:szCs w:val="22"/>
        </w:rPr>
        <w:t>zdravila Calgel</w:t>
      </w:r>
    </w:p>
    <w:p w14:paraId="0DFEEA3E" w14:textId="0042C274" w:rsidR="00A3513F" w:rsidRDefault="00642F0D">
      <w:pPr>
        <w:numPr>
          <w:ilvl w:val="0"/>
          <w:numId w:val="1"/>
        </w:numPr>
        <w:rPr>
          <w:sz w:val="22"/>
          <w:szCs w:val="22"/>
        </w:rPr>
      </w:pPr>
      <w:r w:rsidRPr="00C445CC">
        <w:rPr>
          <w:snapToGrid w:val="0"/>
          <w:sz w:val="22"/>
          <w:szCs w:val="22"/>
        </w:rPr>
        <w:t>Vsebina pakiranja in d</w:t>
      </w:r>
      <w:r w:rsidR="00B728F2" w:rsidRPr="00642F0D">
        <w:rPr>
          <w:sz w:val="22"/>
          <w:szCs w:val="22"/>
        </w:rPr>
        <w:t>odatne</w:t>
      </w:r>
      <w:r w:rsidR="00B728F2" w:rsidRPr="00B56F14">
        <w:rPr>
          <w:sz w:val="22"/>
          <w:szCs w:val="22"/>
        </w:rPr>
        <w:t xml:space="preserve"> informacije</w:t>
      </w:r>
    </w:p>
    <w:p w14:paraId="0DFEEA3F" w14:textId="77777777" w:rsidR="00333C82" w:rsidRPr="00B56F14" w:rsidRDefault="00333C82">
      <w:pPr>
        <w:rPr>
          <w:b/>
          <w:sz w:val="22"/>
          <w:szCs w:val="22"/>
        </w:rPr>
      </w:pPr>
    </w:p>
    <w:p w14:paraId="0DFEEA40" w14:textId="77777777" w:rsidR="00333C82" w:rsidRPr="00B56F14" w:rsidRDefault="00333C82">
      <w:pPr>
        <w:rPr>
          <w:b/>
          <w:sz w:val="22"/>
          <w:szCs w:val="22"/>
        </w:rPr>
      </w:pPr>
    </w:p>
    <w:p w14:paraId="7AC48F23" w14:textId="16745820" w:rsidR="003223F1" w:rsidRPr="00642F0D" w:rsidRDefault="00333C82">
      <w:pPr>
        <w:rPr>
          <w:b/>
          <w:iCs/>
          <w:sz w:val="22"/>
          <w:szCs w:val="22"/>
        </w:rPr>
      </w:pPr>
      <w:r w:rsidRPr="00B56F14">
        <w:rPr>
          <w:b/>
          <w:sz w:val="22"/>
          <w:szCs w:val="22"/>
        </w:rPr>
        <w:t xml:space="preserve">1. </w:t>
      </w:r>
      <w:r w:rsidR="00B56F14" w:rsidRPr="00B56F14">
        <w:rPr>
          <w:b/>
          <w:sz w:val="22"/>
          <w:szCs w:val="22"/>
        </w:rPr>
        <w:t>K</w:t>
      </w:r>
      <w:r w:rsidR="00642F0D">
        <w:rPr>
          <w:b/>
          <w:sz w:val="22"/>
          <w:szCs w:val="22"/>
        </w:rPr>
        <w:t xml:space="preserve">aj je zdravilo </w:t>
      </w:r>
      <w:r w:rsidR="00B56F14" w:rsidRPr="00B56F14">
        <w:rPr>
          <w:b/>
          <w:iCs/>
          <w:sz w:val="22"/>
          <w:szCs w:val="22"/>
        </w:rPr>
        <w:t>C</w:t>
      </w:r>
      <w:r w:rsidR="00642F0D">
        <w:rPr>
          <w:b/>
          <w:iCs/>
          <w:sz w:val="22"/>
          <w:szCs w:val="22"/>
        </w:rPr>
        <w:t>algel</w:t>
      </w:r>
      <w:r w:rsidR="00642F0D" w:rsidRPr="00642F0D">
        <w:rPr>
          <w:b/>
          <w:iCs/>
          <w:sz w:val="22"/>
          <w:szCs w:val="22"/>
        </w:rPr>
        <w:t xml:space="preserve"> </w:t>
      </w:r>
      <w:r w:rsidR="00642F0D" w:rsidRPr="00C445CC">
        <w:rPr>
          <w:b/>
          <w:sz w:val="22"/>
          <w:szCs w:val="22"/>
        </w:rPr>
        <w:t>in za kaj ga uporabljamo</w:t>
      </w:r>
    </w:p>
    <w:p w14:paraId="60509EAA" w14:textId="77777777" w:rsidR="003223F1" w:rsidRDefault="003223F1" w:rsidP="00B53AB8">
      <w:pPr>
        <w:pStyle w:val="Telobesedila"/>
      </w:pPr>
    </w:p>
    <w:p w14:paraId="0DFEEA43" w14:textId="36FC6B1E" w:rsidR="00333C82" w:rsidRPr="00836973" w:rsidRDefault="00642F0D" w:rsidP="00B53AB8">
      <w:pPr>
        <w:pStyle w:val="Telobesedila"/>
      </w:pPr>
      <w:r w:rsidRPr="00836973">
        <w:rPr>
          <w:iCs/>
        </w:rPr>
        <w:t xml:space="preserve">Zdravilo </w:t>
      </w:r>
      <w:r w:rsidR="00333C82" w:rsidRPr="00836973">
        <w:rPr>
          <w:iCs/>
        </w:rPr>
        <w:t xml:space="preserve">Calgel </w:t>
      </w:r>
      <w:r w:rsidR="00333C82" w:rsidRPr="00836973">
        <w:t xml:space="preserve">se uporablja kot gel za dlesni pri prvi rasti zob. </w:t>
      </w:r>
      <w:r w:rsidR="0007704A" w:rsidRPr="00836973">
        <w:t xml:space="preserve">Lidokainijev klorid je lokalni anestetik. </w:t>
      </w:r>
      <w:r w:rsidR="00333C82" w:rsidRPr="00836973">
        <w:t xml:space="preserve">Deluje hitro, pomaga omiliti bolečino pri izraščanju zob in zmehča </w:t>
      </w:r>
      <w:r w:rsidR="00F436B8" w:rsidRPr="00836973">
        <w:t xml:space="preserve">otrokove </w:t>
      </w:r>
      <w:r w:rsidR="00333C82" w:rsidRPr="00836973">
        <w:t xml:space="preserve">dlesni. </w:t>
      </w:r>
      <w:r w:rsidR="0007704A" w:rsidRPr="00836973">
        <w:t>Cetilpiridinijev klorid ima antiseptične učinke.</w:t>
      </w:r>
    </w:p>
    <w:p w14:paraId="0DFEEA44" w14:textId="77777777" w:rsidR="00333C82" w:rsidRDefault="00333C82" w:rsidP="00B53AB8">
      <w:pPr>
        <w:pStyle w:val="Telobesedila"/>
      </w:pPr>
    </w:p>
    <w:p w14:paraId="0DFEEA45" w14:textId="77777777" w:rsidR="000E7691" w:rsidRPr="00B56F14" w:rsidRDefault="000E7691" w:rsidP="00B53AB8">
      <w:pPr>
        <w:pStyle w:val="Telobesedila"/>
      </w:pPr>
    </w:p>
    <w:p w14:paraId="0DFEEA46" w14:textId="0AD4F1B6" w:rsidR="00333C82" w:rsidRPr="00AC5303" w:rsidRDefault="00333C82" w:rsidP="00B53AB8">
      <w:pPr>
        <w:pStyle w:val="Telobesedila"/>
        <w:rPr>
          <w:b/>
          <w:bCs/>
        </w:rPr>
      </w:pPr>
      <w:r w:rsidRPr="00AC5303">
        <w:rPr>
          <w:b/>
          <w:bCs/>
        </w:rPr>
        <w:t xml:space="preserve">2. </w:t>
      </w:r>
      <w:r w:rsidR="00B56F14" w:rsidRPr="00AC5303">
        <w:rPr>
          <w:b/>
          <w:bCs/>
        </w:rPr>
        <w:t>K</w:t>
      </w:r>
      <w:r w:rsidR="00642F0D" w:rsidRPr="00AC5303">
        <w:rPr>
          <w:b/>
          <w:bCs/>
        </w:rPr>
        <w:t>aj morate vedeti, preden boste uporabili zdravilo Calgel</w:t>
      </w:r>
    </w:p>
    <w:p w14:paraId="0DFEEA47" w14:textId="77777777" w:rsidR="0007704A" w:rsidRPr="00B56F14" w:rsidRDefault="0007704A" w:rsidP="00B53AB8">
      <w:pPr>
        <w:pStyle w:val="Telobesedila"/>
      </w:pPr>
    </w:p>
    <w:p w14:paraId="0DFEEA48" w14:textId="77777777" w:rsidR="0007704A" w:rsidRPr="00237698" w:rsidRDefault="007352A9" w:rsidP="00B53AB8">
      <w:pPr>
        <w:pStyle w:val="Telobesedila"/>
      </w:pPr>
      <w:r w:rsidRPr="007352A9">
        <w:t>Ne uporabljajte zdravila Calgel</w:t>
      </w:r>
    </w:p>
    <w:p w14:paraId="0DFEEA49" w14:textId="6E529CEE" w:rsidR="00A3513F" w:rsidRDefault="00E96605" w:rsidP="00AE7178">
      <w:pPr>
        <w:tabs>
          <w:tab w:val="left" w:pos="284"/>
          <w:tab w:val="left" w:pos="426"/>
        </w:tabs>
        <w:ind w:left="360" w:hanging="360"/>
        <w:rPr>
          <w:b/>
          <w:sz w:val="22"/>
          <w:szCs w:val="22"/>
        </w:rPr>
      </w:pPr>
      <w:r>
        <w:rPr>
          <w:sz w:val="22"/>
          <w:szCs w:val="22"/>
        </w:rPr>
        <w:t xml:space="preserve">- </w:t>
      </w:r>
      <w:r w:rsidR="00AE7178">
        <w:rPr>
          <w:sz w:val="22"/>
          <w:szCs w:val="22"/>
        </w:rPr>
        <w:tab/>
      </w:r>
      <w:r w:rsidR="00AE7178">
        <w:rPr>
          <w:sz w:val="22"/>
          <w:szCs w:val="22"/>
        </w:rPr>
        <w:tab/>
      </w:r>
      <w:r>
        <w:rPr>
          <w:sz w:val="22"/>
          <w:szCs w:val="22"/>
        </w:rPr>
        <w:t>č</w:t>
      </w:r>
      <w:r w:rsidR="0007704A" w:rsidRPr="00B56F14">
        <w:rPr>
          <w:sz w:val="22"/>
          <w:szCs w:val="22"/>
        </w:rPr>
        <w:t xml:space="preserve">e </w:t>
      </w:r>
      <w:r w:rsidR="00AA7B8C">
        <w:rPr>
          <w:sz w:val="22"/>
          <w:szCs w:val="22"/>
        </w:rPr>
        <w:t xml:space="preserve">je vaš otrok </w:t>
      </w:r>
      <w:r w:rsidR="0007704A" w:rsidRPr="00B56F14">
        <w:rPr>
          <w:sz w:val="22"/>
          <w:szCs w:val="22"/>
        </w:rPr>
        <w:t>alergič</w:t>
      </w:r>
      <w:r w:rsidR="00AA7B8C">
        <w:rPr>
          <w:sz w:val="22"/>
          <w:szCs w:val="22"/>
        </w:rPr>
        <w:t>e</w:t>
      </w:r>
      <w:r w:rsidR="0007704A" w:rsidRPr="00B56F14">
        <w:rPr>
          <w:sz w:val="22"/>
          <w:szCs w:val="22"/>
        </w:rPr>
        <w:t>n (</w:t>
      </w:r>
      <w:r w:rsidR="00354FC5">
        <w:rPr>
          <w:sz w:val="22"/>
          <w:szCs w:val="22"/>
        </w:rPr>
        <w:t>preobčutljiv</w:t>
      </w:r>
      <w:r w:rsidR="0007704A" w:rsidRPr="00B56F14">
        <w:rPr>
          <w:sz w:val="22"/>
          <w:szCs w:val="22"/>
        </w:rPr>
        <w:t xml:space="preserve">) </w:t>
      </w:r>
      <w:r w:rsidR="00B56F14" w:rsidRPr="00B56F14">
        <w:rPr>
          <w:sz w:val="22"/>
          <w:szCs w:val="22"/>
        </w:rPr>
        <w:t xml:space="preserve">na </w:t>
      </w:r>
      <w:r w:rsidR="0007704A" w:rsidRPr="00B56F14">
        <w:rPr>
          <w:sz w:val="22"/>
          <w:szCs w:val="22"/>
        </w:rPr>
        <w:t xml:space="preserve">lidokainijev klorid, cetilpiridinijev klorid ali katerokoli sestavino </w:t>
      </w:r>
      <w:r w:rsidR="00177505">
        <w:rPr>
          <w:sz w:val="22"/>
          <w:szCs w:val="22"/>
        </w:rPr>
        <w:t xml:space="preserve">tega </w:t>
      </w:r>
      <w:r w:rsidR="0007704A" w:rsidRPr="00B56F14">
        <w:rPr>
          <w:sz w:val="22"/>
          <w:szCs w:val="22"/>
        </w:rPr>
        <w:t>zdravila</w:t>
      </w:r>
      <w:r w:rsidR="00177505">
        <w:rPr>
          <w:sz w:val="22"/>
          <w:szCs w:val="22"/>
        </w:rPr>
        <w:t xml:space="preserve"> (navedeno v poglavju 6)</w:t>
      </w:r>
      <w:r>
        <w:rPr>
          <w:sz w:val="22"/>
          <w:szCs w:val="22"/>
        </w:rPr>
        <w:t>,</w:t>
      </w:r>
    </w:p>
    <w:p w14:paraId="0DFEEA4A" w14:textId="28E9BE37" w:rsidR="00E752BC" w:rsidRPr="00E752BC" w:rsidRDefault="00E96605" w:rsidP="00B53AB8">
      <w:pPr>
        <w:pStyle w:val="Telobesedila"/>
        <w:numPr>
          <w:ilvl w:val="0"/>
          <w:numId w:val="2"/>
        </w:numPr>
      </w:pPr>
      <w:r>
        <w:t>č</w:t>
      </w:r>
      <w:r w:rsidR="00E752BC" w:rsidRPr="00E752BC">
        <w:t>e ima</w:t>
      </w:r>
      <w:r w:rsidR="00AA7B8C">
        <w:t xml:space="preserve"> vaš otrok</w:t>
      </w:r>
      <w:r w:rsidR="00E752BC" w:rsidRPr="00E752BC">
        <w:t xml:space="preserve"> </w:t>
      </w:r>
      <w:r w:rsidR="00E86395">
        <w:t>zm</w:t>
      </w:r>
      <w:r w:rsidR="00C029D4">
        <w:t>a</w:t>
      </w:r>
      <w:r w:rsidR="00E86395">
        <w:t>njšan volumen krvi (</w:t>
      </w:r>
      <w:r w:rsidR="00E752BC" w:rsidRPr="00E752BC">
        <w:t>hipovolemi</w:t>
      </w:r>
      <w:r w:rsidR="00AA7B8C">
        <w:t>ja</w:t>
      </w:r>
      <w:r w:rsidR="00E86395">
        <w:t>)</w:t>
      </w:r>
      <w:r w:rsidR="00E752BC" w:rsidRPr="00E752BC">
        <w:t>,</w:t>
      </w:r>
    </w:p>
    <w:p w14:paraId="0DFEEA4B" w14:textId="2A330C5D" w:rsidR="00E752BC" w:rsidRPr="00C60E40" w:rsidRDefault="00354FC5" w:rsidP="00B53AB8">
      <w:pPr>
        <w:pStyle w:val="Telobesedila"/>
        <w:numPr>
          <w:ilvl w:val="0"/>
          <w:numId w:val="2"/>
        </w:numPr>
      </w:pPr>
      <w:r w:rsidRPr="00C60E40">
        <w:t>č</w:t>
      </w:r>
      <w:r w:rsidR="00E752BC" w:rsidRPr="00C60E40">
        <w:t>e ima</w:t>
      </w:r>
      <w:r w:rsidR="00AA7B8C" w:rsidRPr="00C60E40">
        <w:t xml:space="preserve"> vaš otrok</w:t>
      </w:r>
      <w:r w:rsidR="00E752BC" w:rsidRPr="00C60E40">
        <w:t xml:space="preserve"> </w:t>
      </w:r>
      <w:r w:rsidR="00262A46" w:rsidRPr="00C60E40">
        <w:t xml:space="preserve">kakršno koli </w:t>
      </w:r>
      <w:r w:rsidR="00E752BC" w:rsidRPr="00C60E40">
        <w:t>bolez</w:t>
      </w:r>
      <w:r w:rsidR="00262A46" w:rsidRPr="00C60E40">
        <w:t>e</w:t>
      </w:r>
      <w:r w:rsidR="00E752BC" w:rsidRPr="00C60E40">
        <w:t>n srca</w:t>
      </w:r>
      <w:r w:rsidR="00C60E40">
        <w:t xml:space="preserve"> (vključno s prirojeno srčno napako, miokarditisom, kardiomiopatijo, upočasnjenim bitjem srca in srčnim popuščanjem)</w:t>
      </w:r>
      <w:r w:rsidR="00E752BC" w:rsidRPr="00C60E40">
        <w:t>,</w:t>
      </w:r>
    </w:p>
    <w:p w14:paraId="0DFEEA52" w14:textId="0BB9382C" w:rsidR="008438FB" w:rsidRDefault="00354FC5" w:rsidP="00B53AB8">
      <w:pPr>
        <w:pStyle w:val="Telobesedila"/>
        <w:numPr>
          <w:ilvl w:val="0"/>
          <w:numId w:val="2"/>
        </w:numPr>
      </w:pPr>
      <w:r w:rsidRPr="00B94548">
        <w:t>č</w:t>
      </w:r>
      <w:r w:rsidR="00E752BC" w:rsidRPr="00B94548">
        <w:t>e i</w:t>
      </w:r>
      <w:r w:rsidR="00C029D4" w:rsidRPr="00B94548">
        <w:t>ma</w:t>
      </w:r>
      <w:r w:rsidR="00AA7B8C" w:rsidRPr="00B94548">
        <w:t xml:space="preserve"> vaš otrok </w:t>
      </w:r>
      <w:r w:rsidR="00C029D4" w:rsidRPr="00B94548">
        <w:t>težave z dihanjem</w:t>
      </w:r>
      <w:r w:rsidR="00EC06FF" w:rsidRPr="00B94548">
        <w:t>.</w:t>
      </w:r>
    </w:p>
    <w:p w14:paraId="7F9D2C2E" w14:textId="77777777" w:rsidR="00C60E40" w:rsidRDefault="00C60E40" w:rsidP="00B53AB8">
      <w:pPr>
        <w:pStyle w:val="Telobesedila"/>
      </w:pPr>
    </w:p>
    <w:p w14:paraId="3D8C3B71" w14:textId="77777777" w:rsidR="00E96605" w:rsidRPr="00B94548" w:rsidRDefault="00E96605" w:rsidP="00C445CC">
      <w:pPr>
        <w:keepNext/>
        <w:numPr>
          <w:ilvl w:val="12"/>
          <w:numId w:val="0"/>
        </w:numPr>
        <w:ind w:right="-2"/>
        <w:rPr>
          <w:sz w:val="22"/>
          <w:szCs w:val="22"/>
        </w:rPr>
      </w:pPr>
      <w:r w:rsidRPr="00B94548">
        <w:rPr>
          <w:b/>
          <w:sz w:val="22"/>
          <w:szCs w:val="22"/>
        </w:rPr>
        <w:t>Opozorila in previdnostni ukrepi</w:t>
      </w:r>
    </w:p>
    <w:p w14:paraId="4A2D300B" w14:textId="77777777" w:rsidR="00177505" w:rsidRPr="00836973" w:rsidRDefault="00177505" w:rsidP="00B53AB8">
      <w:pPr>
        <w:pStyle w:val="Telobesedila"/>
      </w:pPr>
      <w:r w:rsidRPr="00836973">
        <w:t>Pred začetkom uporabe zdravila Calgel se posvetujte z zdravnikom ali farmacevtom.</w:t>
      </w:r>
    </w:p>
    <w:p w14:paraId="0DFEEA54" w14:textId="429901D1" w:rsidR="008438FB" w:rsidRPr="00836973" w:rsidRDefault="00673483" w:rsidP="00B53AB8">
      <w:pPr>
        <w:pStyle w:val="Telobesedila"/>
      </w:pPr>
      <w:r w:rsidRPr="00836973">
        <w:t>Priporočenega odmerka ne smete prekoračiti.</w:t>
      </w:r>
      <w:r w:rsidR="00354FC5" w:rsidRPr="00836973">
        <w:t xml:space="preserve"> </w:t>
      </w:r>
      <w:r w:rsidR="00C029D4" w:rsidRPr="00836973">
        <w:t>Zdravilo Calgel uporabljajte samo na dlesni.</w:t>
      </w:r>
    </w:p>
    <w:p w14:paraId="0DFEEA55" w14:textId="77777777" w:rsidR="00C029D4" w:rsidRDefault="00C029D4" w:rsidP="00C654CD">
      <w:pPr>
        <w:jc w:val="both"/>
        <w:rPr>
          <w:sz w:val="22"/>
          <w:szCs w:val="22"/>
        </w:rPr>
      </w:pPr>
    </w:p>
    <w:p w14:paraId="0DFEEA56" w14:textId="37461563" w:rsidR="00C654CD" w:rsidRPr="00B56F14" w:rsidRDefault="00E96605" w:rsidP="00C654CD">
      <w:pPr>
        <w:jc w:val="both"/>
        <w:rPr>
          <w:sz w:val="22"/>
          <w:szCs w:val="22"/>
          <w:vertAlign w:val="superscript"/>
        </w:rPr>
      </w:pPr>
      <w:r>
        <w:rPr>
          <w:b/>
          <w:bCs/>
          <w:sz w:val="22"/>
          <w:szCs w:val="22"/>
        </w:rPr>
        <w:t>D</w:t>
      </w:r>
      <w:r w:rsidR="00C654CD" w:rsidRPr="00B56F14">
        <w:rPr>
          <w:b/>
          <w:bCs/>
          <w:sz w:val="22"/>
          <w:szCs w:val="22"/>
        </w:rPr>
        <w:t>rug</w:t>
      </w:r>
      <w:r>
        <w:rPr>
          <w:b/>
          <w:bCs/>
          <w:sz w:val="22"/>
          <w:szCs w:val="22"/>
        </w:rPr>
        <w:t>a</w:t>
      </w:r>
      <w:r w:rsidR="00C654CD" w:rsidRPr="00B56F14">
        <w:rPr>
          <w:b/>
          <w:bCs/>
          <w:sz w:val="22"/>
          <w:szCs w:val="22"/>
        </w:rPr>
        <w:t xml:space="preserve"> zdravil</w:t>
      </w:r>
      <w:r>
        <w:rPr>
          <w:b/>
          <w:bCs/>
          <w:sz w:val="22"/>
          <w:szCs w:val="22"/>
        </w:rPr>
        <w:t>a in zdravilo Calgel</w:t>
      </w:r>
    </w:p>
    <w:p w14:paraId="0DFEEA57" w14:textId="77777777" w:rsidR="00C654CD" w:rsidRPr="00B56F14" w:rsidRDefault="00C654CD" w:rsidP="00C654CD">
      <w:pPr>
        <w:jc w:val="both"/>
        <w:rPr>
          <w:sz w:val="22"/>
          <w:szCs w:val="22"/>
        </w:rPr>
      </w:pPr>
      <w:r w:rsidRPr="00B56F14">
        <w:rPr>
          <w:sz w:val="22"/>
          <w:szCs w:val="22"/>
        </w:rPr>
        <w:t xml:space="preserve">Obvestite </w:t>
      </w:r>
      <w:r w:rsidR="009634B7">
        <w:rPr>
          <w:sz w:val="22"/>
          <w:szCs w:val="22"/>
        </w:rPr>
        <w:t xml:space="preserve">otrokovega </w:t>
      </w:r>
      <w:r w:rsidRPr="00B56F14">
        <w:rPr>
          <w:sz w:val="22"/>
          <w:szCs w:val="22"/>
        </w:rPr>
        <w:t>zdravnika ali farmacevta, če vaš otrok jemlje ali je pred kratkim jemal katerokoli zdravilo, tudi če ste ga dobili brez recepta.</w:t>
      </w:r>
    </w:p>
    <w:p w14:paraId="0DFEEA58" w14:textId="77777777" w:rsidR="00C654CD" w:rsidRPr="00836973" w:rsidRDefault="00673483" w:rsidP="00B53AB8">
      <w:pPr>
        <w:pStyle w:val="Telobesedila"/>
      </w:pPr>
      <w:r w:rsidRPr="00836973">
        <w:t xml:space="preserve">Medsebojno delovanje z drugimi zdravili </w:t>
      </w:r>
      <w:r w:rsidR="00C029D4" w:rsidRPr="00836973">
        <w:t>je malo verjetno.</w:t>
      </w:r>
    </w:p>
    <w:p w14:paraId="0DFEEA59" w14:textId="77777777" w:rsidR="007A4245" w:rsidRDefault="007A4245" w:rsidP="007A4245">
      <w:pPr>
        <w:rPr>
          <w:b/>
          <w:sz w:val="22"/>
        </w:rPr>
      </w:pPr>
    </w:p>
    <w:p w14:paraId="0DFEEA5A" w14:textId="77777777" w:rsidR="007A4245" w:rsidRDefault="007A4245" w:rsidP="007A4245">
      <w:pPr>
        <w:rPr>
          <w:b/>
          <w:sz w:val="22"/>
        </w:rPr>
      </w:pPr>
      <w:r w:rsidRPr="00530BAC">
        <w:rPr>
          <w:b/>
          <w:sz w:val="22"/>
        </w:rPr>
        <w:t>Nosečnost in dojenje</w:t>
      </w:r>
    </w:p>
    <w:p w14:paraId="0DFEEA5B" w14:textId="29E384E4" w:rsidR="00107E48" w:rsidRDefault="009C460F" w:rsidP="00107E48">
      <w:pPr>
        <w:rPr>
          <w:sz w:val="22"/>
        </w:rPr>
      </w:pPr>
      <w:r w:rsidRPr="000E4F57">
        <w:rPr>
          <w:sz w:val="22"/>
        </w:rPr>
        <w:t xml:space="preserve">Zdravilo </w:t>
      </w:r>
      <w:r w:rsidR="00836973">
        <w:rPr>
          <w:sz w:val="22"/>
        </w:rPr>
        <w:t>se uporablja</w:t>
      </w:r>
      <w:r w:rsidRPr="000E4F57">
        <w:rPr>
          <w:sz w:val="22"/>
        </w:rPr>
        <w:t xml:space="preserve"> pri otrocih in dojenčkih, zato </w:t>
      </w:r>
      <w:r w:rsidR="00836973">
        <w:rPr>
          <w:sz w:val="22"/>
        </w:rPr>
        <w:t xml:space="preserve">informacije o </w:t>
      </w:r>
      <w:r w:rsidRPr="000E4F57">
        <w:rPr>
          <w:sz w:val="22"/>
        </w:rPr>
        <w:t>uporab</w:t>
      </w:r>
      <w:r w:rsidR="00836973">
        <w:rPr>
          <w:sz w:val="22"/>
        </w:rPr>
        <w:t>i</w:t>
      </w:r>
      <w:r w:rsidRPr="000E4F57">
        <w:rPr>
          <w:sz w:val="22"/>
        </w:rPr>
        <w:t xml:space="preserve"> med nosečnostjo in dojenjem</w:t>
      </w:r>
      <w:r w:rsidR="00107E48" w:rsidRPr="00CD6C66">
        <w:rPr>
          <w:sz w:val="22"/>
        </w:rPr>
        <w:t xml:space="preserve"> </w:t>
      </w:r>
      <w:r w:rsidR="00174330">
        <w:rPr>
          <w:sz w:val="22"/>
        </w:rPr>
        <w:t>ni</w:t>
      </w:r>
      <w:r w:rsidR="00836973">
        <w:rPr>
          <w:sz w:val="22"/>
        </w:rPr>
        <w:t>so</w:t>
      </w:r>
      <w:r w:rsidR="00174330">
        <w:rPr>
          <w:sz w:val="22"/>
        </w:rPr>
        <w:t xml:space="preserve"> smiseln</w:t>
      </w:r>
      <w:r w:rsidR="00836973">
        <w:rPr>
          <w:sz w:val="22"/>
        </w:rPr>
        <w:t>e</w:t>
      </w:r>
      <w:r w:rsidR="00107E48" w:rsidRPr="00CD6C66">
        <w:rPr>
          <w:sz w:val="22"/>
        </w:rPr>
        <w:t>.</w:t>
      </w:r>
    </w:p>
    <w:p w14:paraId="73A4EF89" w14:textId="77777777" w:rsidR="00C445CC" w:rsidRDefault="00C445CC" w:rsidP="00B53AB8">
      <w:pPr>
        <w:pStyle w:val="Telobesedila"/>
      </w:pPr>
    </w:p>
    <w:p w14:paraId="79EC17A7" w14:textId="27F6D0D9" w:rsidR="00670E52" w:rsidRDefault="00E46658" w:rsidP="00B53AB8">
      <w:pPr>
        <w:pStyle w:val="Telobesedila"/>
      </w:pPr>
      <w:r w:rsidRPr="00B94548">
        <w:t xml:space="preserve">Zdravilo Calgel vsebuje </w:t>
      </w:r>
      <w:r w:rsidR="00D41CC9">
        <w:t xml:space="preserve">alkohol (etanol), </w:t>
      </w:r>
      <w:r w:rsidRPr="00B94548">
        <w:t>sorbitol</w:t>
      </w:r>
      <w:r w:rsidR="00D41CC9">
        <w:t xml:space="preserve">, makrogolglicerol hidroksistearat, natrij in </w:t>
      </w:r>
      <w:r w:rsidR="00714A5C">
        <w:t xml:space="preserve">rastlinsko </w:t>
      </w:r>
      <w:r w:rsidR="00D41CC9">
        <w:t>arom</w:t>
      </w:r>
      <w:r w:rsidR="00714A5C">
        <w:t>o</w:t>
      </w:r>
      <w:r w:rsidR="00D41CC9">
        <w:t>, ki vsebujejo propilenglikol, benzil alkohol, benzojsk</w:t>
      </w:r>
      <w:r w:rsidR="00E73394">
        <w:t>o</w:t>
      </w:r>
      <w:r w:rsidR="00D41CC9">
        <w:t xml:space="preserve"> kislin</w:t>
      </w:r>
      <w:r w:rsidR="00E73394">
        <w:t>o</w:t>
      </w:r>
      <w:r w:rsidR="00D41CC9">
        <w:t>,</w:t>
      </w:r>
      <w:r w:rsidR="00AC624D">
        <w:t xml:space="preserve"> </w:t>
      </w:r>
      <w:r w:rsidR="00670E52">
        <w:t>glukozo, saharozo, invertni sladkor</w:t>
      </w:r>
      <w:r w:rsidR="005F74E8">
        <w:t>.</w:t>
      </w:r>
    </w:p>
    <w:p w14:paraId="33CF6BDF" w14:textId="59F338F0" w:rsidR="00D41CC9" w:rsidRPr="00AE7178" w:rsidRDefault="00D41CC9" w:rsidP="00B53AB8">
      <w:pPr>
        <w:pStyle w:val="Telobesedila"/>
      </w:pPr>
      <w:r w:rsidRPr="00AE7178">
        <w:lastRenderedPageBreak/>
        <w:t xml:space="preserve">To zdravilo vsebuje </w:t>
      </w:r>
      <w:r>
        <w:t>20,</w:t>
      </w:r>
      <w:r w:rsidR="007A00BF">
        <w:t>02</w:t>
      </w:r>
      <w:r>
        <w:t xml:space="preserve"> mg </w:t>
      </w:r>
      <w:r w:rsidR="001F6F2A">
        <w:t>alkohola</w:t>
      </w:r>
      <w:r>
        <w:t xml:space="preserve"> </w:t>
      </w:r>
      <w:r w:rsidRPr="00AE7178">
        <w:t>(</w:t>
      </w:r>
      <w:r w:rsidR="001F6F2A">
        <w:t>etanola</w:t>
      </w:r>
      <w:r w:rsidRPr="00AE7178">
        <w:t>)</w:t>
      </w:r>
      <w:r>
        <w:t xml:space="preserve"> na odmerek</w:t>
      </w:r>
      <w:r w:rsidRPr="00AE7178">
        <w:t xml:space="preserve">, </w:t>
      </w:r>
      <w:r>
        <w:t xml:space="preserve">to je </w:t>
      </w:r>
      <w:r w:rsidR="007A00BF">
        <w:t>91</w:t>
      </w:r>
      <w:r>
        <w:t xml:space="preserve"> mg/g (</w:t>
      </w:r>
      <w:r w:rsidR="007A00BF">
        <w:t>9,1</w:t>
      </w:r>
      <w:r>
        <w:t xml:space="preserve"> % w/w)</w:t>
      </w:r>
      <w:r w:rsidR="00133C07">
        <w:t xml:space="preserve">, kar ustreza manj kot </w:t>
      </w:r>
      <w:r w:rsidR="003654C4">
        <w:t>1</w:t>
      </w:r>
      <w:r w:rsidR="00133C07">
        <w:t xml:space="preserve"> </w:t>
      </w:r>
      <w:r w:rsidRPr="00AE7178">
        <w:t xml:space="preserve">ml piva oziroma </w:t>
      </w:r>
      <w:r w:rsidR="00133C07">
        <w:t xml:space="preserve">1 </w:t>
      </w:r>
      <w:r w:rsidRPr="00AE7178">
        <w:t>ml vina na odmerek.</w:t>
      </w:r>
      <w:r w:rsidR="00133C07">
        <w:t xml:space="preserve"> </w:t>
      </w:r>
      <w:r w:rsidR="00133C07" w:rsidRPr="00133C07">
        <w:t>Majhna količina alkohola v tem zdravilu ne bo imela</w:t>
      </w:r>
      <w:r w:rsidR="00C25DBA">
        <w:t xml:space="preserve"> nobenih </w:t>
      </w:r>
      <w:r w:rsidR="00133C07" w:rsidRPr="00133C07">
        <w:t>opaznih učinkov.</w:t>
      </w:r>
    </w:p>
    <w:p w14:paraId="0DFEEA5E" w14:textId="20029DD5" w:rsidR="00354FC5" w:rsidRPr="00EA03E7" w:rsidRDefault="005D4208" w:rsidP="00B53AB8">
      <w:pPr>
        <w:pStyle w:val="Telobesedila"/>
      </w:pPr>
      <w:r>
        <w:t>To z</w:t>
      </w:r>
      <w:r w:rsidR="00333C82" w:rsidRPr="00262A46">
        <w:t xml:space="preserve">dravilo vsebuje </w:t>
      </w:r>
      <w:r w:rsidR="00133C07">
        <w:t xml:space="preserve">32,34 mg sorbitola na odmerek, kar je ekvivalentno </w:t>
      </w:r>
      <w:r w:rsidR="005A65E7" w:rsidRPr="00262A46">
        <w:t>147</w:t>
      </w:r>
      <w:r w:rsidR="00333C82" w:rsidRPr="00262A46">
        <w:t> mg</w:t>
      </w:r>
      <w:r w:rsidR="00714A5C">
        <w:t>/g</w:t>
      </w:r>
      <w:r w:rsidR="00333C82" w:rsidRPr="00C82202">
        <w:t xml:space="preserve">. </w:t>
      </w:r>
      <w:r w:rsidR="00174330" w:rsidRPr="00C82202">
        <w:t>Sorbitol je vir fruktoze. Če vam je zdravnik povedal, da vaš otrok ne prenaša nekaterih sladkorjev ali če so mu odkrili dedno intoleranco za fruktozo, redko genetsko bolezen, pri kateri ne more razgraditi fruktoze, se pred uporabo tega zdravila posvetujte z zdravnikom.</w:t>
      </w:r>
    </w:p>
    <w:p w14:paraId="3BC2838A" w14:textId="77777777" w:rsidR="00836973" w:rsidRDefault="00836973" w:rsidP="00765628">
      <w:pPr>
        <w:rPr>
          <w:sz w:val="22"/>
          <w:szCs w:val="22"/>
        </w:rPr>
      </w:pPr>
    </w:p>
    <w:p w14:paraId="0DFEEA61" w14:textId="3B7BCC94" w:rsidR="00765628" w:rsidRDefault="00133C07" w:rsidP="00765628">
      <w:pPr>
        <w:rPr>
          <w:sz w:val="22"/>
          <w:szCs w:val="22"/>
        </w:rPr>
      </w:pPr>
      <w:r>
        <w:rPr>
          <w:sz w:val="22"/>
          <w:szCs w:val="22"/>
        </w:rPr>
        <w:t>To z</w:t>
      </w:r>
      <w:r w:rsidR="00765628" w:rsidRPr="00BF0516">
        <w:rPr>
          <w:sz w:val="22"/>
          <w:szCs w:val="22"/>
        </w:rPr>
        <w:t xml:space="preserve">dravilo vsebuje makrogolglicerol hidroksistearat. </w:t>
      </w:r>
      <w:r w:rsidR="00174330">
        <w:rPr>
          <w:sz w:val="22"/>
          <w:szCs w:val="22"/>
        </w:rPr>
        <w:t>Lahko povzroči želodčne motnje in drisko.</w:t>
      </w:r>
    </w:p>
    <w:p w14:paraId="16470B45" w14:textId="3E881ED2" w:rsidR="00714A5C" w:rsidRDefault="00714A5C" w:rsidP="00765628">
      <w:pPr>
        <w:rPr>
          <w:sz w:val="22"/>
          <w:szCs w:val="22"/>
        </w:rPr>
      </w:pPr>
    </w:p>
    <w:p w14:paraId="07134671" w14:textId="17532F71" w:rsidR="00714A5C" w:rsidRDefault="00714A5C" w:rsidP="00714A5C">
      <w:pPr>
        <w:pStyle w:val="Default"/>
        <w:rPr>
          <w:rFonts w:ascii="Times New Roman" w:hAnsi="Times New Roman" w:cs="Times New Roman"/>
          <w:sz w:val="22"/>
          <w:szCs w:val="22"/>
        </w:rPr>
      </w:pPr>
      <w:r w:rsidRPr="00AE7178">
        <w:rPr>
          <w:rFonts w:ascii="Times New Roman" w:hAnsi="Times New Roman" w:cs="Times New Roman"/>
          <w:sz w:val="22"/>
          <w:szCs w:val="22"/>
        </w:rPr>
        <w:t>To zdravilo vsebuje manj kot 1 mmol (23 mg) natrija na odmer</w:t>
      </w:r>
      <w:r>
        <w:rPr>
          <w:rFonts w:ascii="Times New Roman" w:hAnsi="Times New Roman" w:cs="Times New Roman"/>
          <w:sz w:val="22"/>
          <w:szCs w:val="22"/>
        </w:rPr>
        <w:t>e</w:t>
      </w:r>
      <w:r w:rsidRPr="00AE7178">
        <w:rPr>
          <w:rFonts w:ascii="Times New Roman" w:hAnsi="Times New Roman" w:cs="Times New Roman"/>
          <w:sz w:val="22"/>
          <w:szCs w:val="22"/>
        </w:rPr>
        <w:t>k</w:t>
      </w:r>
      <w:r>
        <w:rPr>
          <w:rFonts w:ascii="Times New Roman" w:hAnsi="Times New Roman" w:cs="Times New Roman"/>
          <w:sz w:val="22"/>
          <w:szCs w:val="22"/>
        </w:rPr>
        <w:t xml:space="preserve"> (0,22 g)</w:t>
      </w:r>
      <w:r w:rsidRPr="00AE7178">
        <w:rPr>
          <w:rFonts w:ascii="Times New Roman" w:hAnsi="Times New Roman" w:cs="Times New Roman"/>
          <w:sz w:val="22"/>
          <w:szCs w:val="22"/>
        </w:rPr>
        <w:t>, kar v bistvu pomeni ‘brez natrija’.</w:t>
      </w:r>
    </w:p>
    <w:p w14:paraId="6D4FC363" w14:textId="280795CB" w:rsidR="00714A5C" w:rsidRDefault="00714A5C" w:rsidP="00714A5C">
      <w:pPr>
        <w:pStyle w:val="Default"/>
        <w:rPr>
          <w:rFonts w:ascii="Times New Roman" w:hAnsi="Times New Roman" w:cs="Times New Roman"/>
          <w:sz w:val="22"/>
          <w:szCs w:val="22"/>
        </w:rPr>
      </w:pPr>
    </w:p>
    <w:p w14:paraId="7E20FB32" w14:textId="188F3B59" w:rsidR="00714A5C" w:rsidRPr="00AE7178" w:rsidRDefault="00714A5C" w:rsidP="00714A5C">
      <w:pPr>
        <w:pStyle w:val="Default"/>
        <w:rPr>
          <w:rFonts w:ascii="Times New Roman" w:hAnsi="Times New Roman" w:cs="Times New Roman"/>
          <w:sz w:val="22"/>
          <w:szCs w:val="22"/>
        </w:rPr>
      </w:pPr>
      <w:r w:rsidRPr="00AE7178">
        <w:rPr>
          <w:rFonts w:ascii="Times New Roman" w:hAnsi="Times New Roman" w:cs="Times New Roman"/>
          <w:sz w:val="22"/>
          <w:szCs w:val="22"/>
        </w:rPr>
        <w:t xml:space="preserve">To zdravilo vsebuje 0,04 mg propilenglikola na odmerek, kar </w:t>
      </w:r>
      <w:r>
        <w:rPr>
          <w:rFonts w:ascii="Times New Roman" w:hAnsi="Times New Roman" w:cs="Times New Roman"/>
          <w:sz w:val="22"/>
          <w:szCs w:val="22"/>
        </w:rPr>
        <w:t xml:space="preserve">je enako </w:t>
      </w:r>
      <w:r w:rsidRPr="00AE7178">
        <w:rPr>
          <w:rFonts w:ascii="Times New Roman" w:hAnsi="Times New Roman" w:cs="Times New Roman"/>
          <w:sz w:val="22"/>
          <w:szCs w:val="22"/>
        </w:rPr>
        <w:t>0,19 mg/g.</w:t>
      </w:r>
    </w:p>
    <w:p w14:paraId="281DAA3E" w14:textId="77777777" w:rsidR="00714A5C" w:rsidRDefault="00714A5C" w:rsidP="00714A5C">
      <w:pPr>
        <w:pStyle w:val="Default"/>
        <w:rPr>
          <w:sz w:val="16"/>
          <w:szCs w:val="16"/>
        </w:rPr>
      </w:pPr>
    </w:p>
    <w:p w14:paraId="22BC2425" w14:textId="13F923EF" w:rsidR="00714A5C" w:rsidRDefault="00714A5C" w:rsidP="00714A5C">
      <w:pPr>
        <w:pStyle w:val="Default"/>
        <w:rPr>
          <w:sz w:val="16"/>
          <w:szCs w:val="16"/>
        </w:rPr>
      </w:pPr>
      <w:r w:rsidRPr="00AE7178">
        <w:rPr>
          <w:rFonts w:ascii="Times New Roman" w:hAnsi="Times New Roman" w:cs="Times New Roman"/>
          <w:sz w:val="22"/>
          <w:szCs w:val="22"/>
        </w:rPr>
        <w:t xml:space="preserve">To zdravilo vsebuje </w:t>
      </w:r>
      <w:r>
        <w:rPr>
          <w:rFonts w:ascii="Times New Roman" w:hAnsi="Times New Roman" w:cs="Times New Roman"/>
          <w:sz w:val="22"/>
          <w:szCs w:val="22"/>
        </w:rPr>
        <w:t>0,0002</w:t>
      </w:r>
      <w:r w:rsidRPr="00AE7178">
        <w:rPr>
          <w:rFonts w:ascii="Times New Roman" w:hAnsi="Times New Roman" w:cs="Times New Roman"/>
          <w:sz w:val="22"/>
          <w:szCs w:val="22"/>
        </w:rPr>
        <w:t xml:space="preserve"> mg benzilalkohola </w:t>
      </w:r>
      <w:r>
        <w:rPr>
          <w:rFonts w:ascii="Times New Roman" w:hAnsi="Times New Roman" w:cs="Times New Roman"/>
          <w:sz w:val="22"/>
          <w:szCs w:val="22"/>
        </w:rPr>
        <w:t>na odmerek, kar je enako 0,00096 mg/g</w:t>
      </w:r>
      <w:r w:rsidRPr="00AE7178">
        <w:rPr>
          <w:rFonts w:ascii="Times New Roman" w:hAnsi="Times New Roman" w:cs="Times New Roman"/>
          <w:sz w:val="22"/>
          <w:szCs w:val="22"/>
        </w:rPr>
        <w:t>.</w:t>
      </w:r>
      <w:r>
        <w:rPr>
          <w:rFonts w:ascii="Times New Roman" w:hAnsi="Times New Roman" w:cs="Times New Roman"/>
          <w:sz w:val="22"/>
          <w:szCs w:val="22"/>
        </w:rPr>
        <w:t xml:space="preserve"> </w:t>
      </w:r>
      <w:r w:rsidRPr="00AE7178">
        <w:rPr>
          <w:rFonts w:ascii="Times New Roman" w:hAnsi="Times New Roman" w:cs="Times New Roman"/>
          <w:sz w:val="22"/>
          <w:szCs w:val="22"/>
        </w:rPr>
        <w:t>Benzilalkohol lahko povzroči alergijske reakcije.</w:t>
      </w:r>
      <w:r>
        <w:rPr>
          <w:rFonts w:ascii="Times New Roman" w:hAnsi="Times New Roman" w:cs="Times New Roman"/>
          <w:sz w:val="22"/>
          <w:szCs w:val="22"/>
        </w:rPr>
        <w:t xml:space="preserve"> </w:t>
      </w:r>
      <w:r w:rsidRPr="00AE7178">
        <w:rPr>
          <w:rFonts w:ascii="Times New Roman" w:hAnsi="Times New Roman" w:cs="Times New Roman"/>
          <w:sz w:val="22"/>
          <w:szCs w:val="22"/>
        </w:rPr>
        <w:t>Pri majhnih otrocih (do 3. leta starosti) zdravila ne uporabljajte več kot en teden, razen če vam je tako svetoval zdravnik ali farmacevt.</w:t>
      </w:r>
      <w:r>
        <w:rPr>
          <w:rFonts w:ascii="Times New Roman" w:hAnsi="Times New Roman" w:cs="Times New Roman"/>
          <w:sz w:val="22"/>
          <w:szCs w:val="22"/>
        </w:rPr>
        <w:t xml:space="preserve"> </w:t>
      </w:r>
      <w:r w:rsidRPr="00AE7178">
        <w:rPr>
          <w:rFonts w:ascii="Times New Roman" w:hAnsi="Times New Roman" w:cs="Times New Roman"/>
          <w:sz w:val="22"/>
          <w:szCs w:val="22"/>
        </w:rPr>
        <w:t>Vprašajte zdravnika ali farmacevta za nasvet, če imate bolezen jeter ali ledvic. Večje količine benzilalkohola se namreč lahko kopičijo v vašem telesu in povzročajo neželene učinke (imenovane »metabolična acidoza«)</w:t>
      </w:r>
      <w:r>
        <w:rPr>
          <w:rFonts w:ascii="Times New Roman" w:hAnsi="Times New Roman" w:cs="Times New Roman"/>
          <w:sz w:val="22"/>
          <w:szCs w:val="22"/>
        </w:rPr>
        <w:t>.</w:t>
      </w:r>
    </w:p>
    <w:p w14:paraId="28049CA0" w14:textId="77777777" w:rsidR="00714A5C" w:rsidRDefault="00714A5C" w:rsidP="00714A5C"/>
    <w:p w14:paraId="05C834B8" w14:textId="3B85DAC7" w:rsidR="00714A5C" w:rsidRDefault="00714A5C" w:rsidP="00714A5C">
      <w:pPr>
        <w:pStyle w:val="Default"/>
        <w:rPr>
          <w:rFonts w:ascii="Times New Roman" w:hAnsi="Times New Roman" w:cs="Times New Roman"/>
          <w:sz w:val="22"/>
          <w:szCs w:val="22"/>
        </w:rPr>
      </w:pPr>
      <w:r w:rsidRPr="00AE7178">
        <w:rPr>
          <w:rFonts w:ascii="Times New Roman" w:hAnsi="Times New Roman" w:cs="Times New Roman"/>
          <w:sz w:val="22"/>
          <w:szCs w:val="22"/>
        </w:rPr>
        <w:t xml:space="preserve">To zdravilo vsebuje </w:t>
      </w:r>
      <w:r>
        <w:rPr>
          <w:rFonts w:ascii="Times New Roman" w:hAnsi="Times New Roman" w:cs="Times New Roman"/>
          <w:sz w:val="22"/>
          <w:szCs w:val="22"/>
        </w:rPr>
        <w:t>0,0008</w:t>
      </w:r>
      <w:r w:rsidRPr="00AE7178">
        <w:rPr>
          <w:rFonts w:ascii="Times New Roman" w:hAnsi="Times New Roman" w:cs="Times New Roman"/>
          <w:sz w:val="22"/>
          <w:szCs w:val="22"/>
        </w:rPr>
        <w:t xml:space="preserve"> mg benzojske kisline</w:t>
      </w:r>
      <w:r>
        <w:rPr>
          <w:rFonts w:ascii="Times New Roman" w:hAnsi="Times New Roman" w:cs="Times New Roman"/>
          <w:sz w:val="22"/>
          <w:szCs w:val="22"/>
        </w:rPr>
        <w:t xml:space="preserve"> na odmerek</w:t>
      </w:r>
      <w:r w:rsidRPr="00AE7178">
        <w:rPr>
          <w:rFonts w:ascii="Times New Roman" w:hAnsi="Times New Roman" w:cs="Times New Roman"/>
          <w:sz w:val="22"/>
          <w:szCs w:val="22"/>
        </w:rPr>
        <w:t xml:space="preserve">, kar je enako </w:t>
      </w:r>
      <w:r>
        <w:rPr>
          <w:rFonts w:ascii="Times New Roman" w:hAnsi="Times New Roman" w:cs="Times New Roman"/>
          <w:sz w:val="22"/>
          <w:szCs w:val="22"/>
        </w:rPr>
        <w:t>0,004 mg/g</w:t>
      </w:r>
      <w:r w:rsidRPr="00AE7178">
        <w:rPr>
          <w:rFonts w:ascii="Times New Roman" w:hAnsi="Times New Roman" w:cs="Times New Roman"/>
          <w:sz w:val="22"/>
          <w:szCs w:val="22"/>
        </w:rPr>
        <w:t>.</w:t>
      </w:r>
    </w:p>
    <w:p w14:paraId="3D27AD12" w14:textId="3627556B" w:rsidR="00670E52" w:rsidRDefault="00670E52" w:rsidP="00714A5C">
      <w:pPr>
        <w:pStyle w:val="Default"/>
        <w:rPr>
          <w:sz w:val="16"/>
          <w:szCs w:val="16"/>
        </w:rPr>
      </w:pPr>
    </w:p>
    <w:p w14:paraId="1E04C775" w14:textId="17642867" w:rsidR="00670E52" w:rsidRDefault="00670E52" w:rsidP="00B53AB8">
      <w:pPr>
        <w:pStyle w:val="Telobesedila"/>
        <w:rPr>
          <w:sz w:val="16"/>
          <w:szCs w:val="16"/>
        </w:rPr>
      </w:pPr>
      <w:bookmarkStart w:id="0" w:name="_Hlk54162489"/>
      <w:r w:rsidRPr="00AE7178">
        <w:t>To zdravilo vsebuje glukozo, saharozo, invertni sladkor</w:t>
      </w:r>
      <w:bookmarkEnd w:id="0"/>
      <w:r w:rsidR="00716DDB">
        <w:t>.</w:t>
      </w:r>
    </w:p>
    <w:p w14:paraId="1FBA64FE" w14:textId="6E540A9A" w:rsidR="00714A5C" w:rsidRPr="00AE7178" w:rsidRDefault="00714A5C" w:rsidP="00714A5C">
      <w:pPr>
        <w:pStyle w:val="Default"/>
        <w:rPr>
          <w:rFonts w:ascii="Times New Roman" w:hAnsi="Times New Roman" w:cs="Times New Roman"/>
          <w:sz w:val="22"/>
          <w:szCs w:val="22"/>
        </w:rPr>
      </w:pPr>
      <w:r w:rsidRPr="00AE7178">
        <w:rPr>
          <w:rFonts w:ascii="Times New Roman" w:hAnsi="Times New Roman" w:cs="Times New Roman"/>
          <w:sz w:val="22"/>
          <w:szCs w:val="22"/>
        </w:rPr>
        <w:t xml:space="preserve">Če vam je zdravnik povedal, da </w:t>
      </w:r>
      <w:bookmarkStart w:id="1" w:name="_Hlk54162506"/>
      <w:r w:rsidR="00670E52">
        <w:rPr>
          <w:rFonts w:ascii="Times New Roman" w:hAnsi="Times New Roman" w:cs="Times New Roman"/>
          <w:sz w:val="22"/>
          <w:szCs w:val="22"/>
        </w:rPr>
        <w:t>ne prenašate nekaterih sladkorjev</w:t>
      </w:r>
      <w:bookmarkEnd w:id="1"/>
      <w:r w:rsidRPr="00AE7178">
        <w:rPr>
          <w:rFonts w:ascii="Times New Roman" w:hAnsi="Times New Roman" w:cs="Times New Roman"/>
          <w:sz w:val="22"/>
          <w:szCs w:val="22"/>
        </w:rPr>
        <w:t>, se pred uporabo tega zdravila posvetujte s svojim zdravnikom.</w:t>
      </w:r>
    </w:p>
    <w:p w14:paraId="0DFEEA68" w14:textId="4F35EC66" w:rsidR="006249E6" w:rsidRDefault="006249E6" w:rsidP="00B53AB8">
      <w:pPr>
        <w:pStyle w:val="Telobesedila"/>
      </w:pPr>
    </w:p>
    <w:p w14:paraId="6ABD6FEB" w14:textId="77777777" w:rsidR="004C01D5" w:rsidRDefault="004C01D5" w:rsidP="004C01D5">
      <w:pPr>
        <w:jc w:val="both"/>
        <w:rPr>
          <w:sz w:val="22"/>
        </w:rPr>
      </w:pPr>
      <w:r>
        <w:rPr>
          <w:sz w:val="22"/>
        </w:rPr>
        <w:t>Kamilica, manjša sestavina rastlinske arome, je bila dokumentirana kot vzrok alergijskih reakcij. Pri preobčutljivih</w:t>
      </w:r>
      <w:r>
        <w:rPr>
          <w:i/>
          <w:sz w:val="22"/>
        </w:rPr>
        <w:t xml:space="preserve"> </w:t>
      </w:r>
      <w:r>
        <w:rPr>
          <w:sz w:val="22"/>
        </w:rPr>
        <w:t>posameznikih na pripravke, ki vsebujejo kamilico, se lahko pokažejo pozitivne kožne reakcije ali težave pri dihanju.</w:t>
      </w:r>
    </w:p>
    <w:p w14:paraId="62BAF61F" w14:textId="77777777" w:rsidR="004C01D5" w:rsidRDefault="004C01D5" w:rsidP="00B53AB8">
      <w:pPr>
        <w:pStyle w:val="Telobesedila"/>
      </w:pPr>
    </w:p>
    <w:p w14:paraId="0D4C855F" w14:textId="77777777" w:rsidR="00C445CC" w:rsidRPr="00B56F14" w:rsidRDefault="00C445CC" w:rsidP="00B53AB8">
      <w:pPr>
        <w:pStyle w:val="Telobesedila"/>
      </w:pPr>
    </w:p>
    <w:p w14:paraId="0DFEEA69" w14:textId="0607157A" w:rsidR="00333C82" w:rsidRPr="00AC5303" w:rsidRDefault="00333C82" w:rsidP="00B53AB8">
      <w:pPr>
        <w:pStyle w:val="Telobesedila"/>
        <w:rPr>
          <w:b/>
          <w:bCs/>
        </w:rPr>
      </w:pPr>
      <w:r w:rsidRPr="00AC5303">
        <w:rPr>
          <w:b/>
          <w:bCs/>
        </w:rPr>
        <w:t xml:space="preserve">3. </w:t>
      </w:r>
      <w:r w:rsidR="00B56F14" w:rsidRPr="00AC5303">
        <w:rPr>
          <w:b/>
          <w:bCs/>
        </w:rPr>
        <w:t>K</w:t>
      </w:r>
      <w:r w:rsidR="00642F0D" w:rsidRPr="00AC5303">
        <w:rPr>
          <w:b/>
          <w:bCs/>
        </w:rPr>
        <w:t>ako uporabljati zdravilo Calgel</w:t>
      </w:r>
    </w:p>
    <w:p w14:paraId="0DFEEA6A" w14:textId="77777777" w:rsidR="00333C82" w:rsidRPr="00B56F14" w:rsidRDefault="00333C82" w:rsidP="00B53AB8">
      <w:pPr>
        <w:pStyle w:val="Telobesedila"/>
      </w:pPr>
    </w:p>
    <w:p w14:paraId="0DFEEA6B" w14:textId="5974B8AF" w:rsidR="00F50A56" w:rsidRPr="00262A46" w:rsidRDefault="00F50A56" w:rsidP="00B53AB8">
      <w:pPr>
        <w:pStyle w:val="Telobesedila"/>
      </w:pPr>
      <w:r w:rsidRPr="00262A46">
        <w:t xml:space="preserve">Pri uporabi </w:t>
      </w:r>
      <w:r w:rsidR="00A5620C" w:rsidRPr="00262A46">
        <w:t xml:space="preserve">tega </w:t>
      </w:r>
      <w:r w:rsidRPr="00262A46">
        <w:t xml:space="preserve">zdravila natančno upoštevajte </w:t>
      </w:r>
      <w:r w:rsidR="00836973" w:rsidRPr="00E46658">
        <w:t>napotke v tem navodilu ali</w:t>
      </w:r>
      <w:r w:rsidR="00836973">
        <w:rPr>
          <w:b/>
        </w:rPr>
        <w:t xml:space="preserve"> </w:t>
      </w:r>
      <w:r w:rsidRPr="00262A46">
        <w:t>navodila</w:t>
      </w:r>
      <w:r w:rsidR="00A5620C" w:rsidRPr="00262A46">
        <w:t xml:space="preserve"> zdravnika ali farmacevta</w:t>
      </w:r>
      <w:r w:rsidRPr="00262A46">
        <w:t>. Če ste negotovi, se posvetujte z zdravnikom ali farmacevtom.</w:t>
      </w:r>
    </w:p>
    <w:p w14:paraId="0DFEEA6C" w14:textId="77777777" w:rsidR="00F50A56" w:rsidRPr="00C82202" w:rsidRDefault="00F50A56" w:rsidP="00B53AB8">
      <w:pPr>
        <w:pStyle w:val="Telobesedila"/>
      </w:pPr>
    </w:p>
    <w:p w14:paraId="0DFEEA6D" w14:textId="0361162D" w:rsidR="008438FB" w:rsidRPr="00262A46" w:rsidRDefault="00836973" w:rsidP="00B53AB8">
      <w:pPr>
        <w:pStyle w:val="Telobesedila"/>
      </w:pPr>
      <w:r w:rsidRPr="00E46658">
        <w:rPr>
          <w:iCs/>
        </w:rPr>
        <w:t xml:space="preserve">Zdravilo </w:t>
      </w:r>
      <w:r w:rsidR="00333C82" w:rsidRPr="00262A46">
        <w:rPr>
          <w:iCs/>
        </w:rPr>
        <w:t>Calgel</w:t>
      </w:r>
      <w:r w:rsidR="00333C82" w:rsidRPr="00262A46">
        <w:t xml:space="preserve"> je primern</w:t>
      </w:r>
      <w:r w:rsidRPr="00AC5303">
        <w:rPr>
          <w:bCs/>
        </w:rPr>
        <w:t>o</w:t>
      </w:r>
      <w:r w:rsidR="00333C82" w:rsidRPr="00262A46">
        <w:t xml:space="preserve"> za otroke od 3 mesecev starosti dalje.</w:t>
      </w:r>
    </w:p>
    <w:p w14:paraId="0DFEEA6E" w14:textId="77777777" w:rsidR="008438FB" w:rsidRPr="00262A46" w:rsidRDefault="008438FB" w:rsidP="00B53AB8">
      <w:pPr>
        <w:pStyle w:val="Telobesedila"/>
      </w:pPr>
    </w:p>
    <w:p w14:paraId="0DFEEA6F" w14:textId="558EE2E4" w:rsidR="008438FB" w:rsidRPr="00836973" w:rsidRDefault="00333C82" w:rsidP="00B53AB8">
      <w:pPr>
        <w:pStyle w:val="Telobesedila"/>
      </w:pPr>
      <w:r w:rsidRPr="00C82202">
        <w:t>Majhno količino gela, približno 7</w:t>
      </w:r>
      <w:r w:rsidR="00F50A56" w:rsidRPr="00C82202">
        <w:t>,5</w:t>
      </w:r>
      <w:r w:rsidRPr="00EA03E7">
        <w:t xml:space="preserve"> mm</w:t>
      </w:r>
      <w:r w:rsidR="00F436B8" w:rsidRPr="00EA03E7">
        <w:t xml:space="preserve"> (0,22 g)</w:t>
      </w:r>
      <w:r w:rsidRPr="00EA03E7">
        <w:t xml:space="preserve">, stisnite na konico </w:t>
      </w:r>
      <w:r w:rsidR="00C70D5D" w:rsidRPr="00EA03E7">
        <w:t xml:space="preserve">umitega </w:t>
      </w:r>
      <w:r w:rsidRPr="00EA03E7">
        <w:t>prsta in nežno vtirajte v bolečo dlesen</w:t>
      </w:r>
      <w:r w:rsidR="00F436B8" w:rsidRPr="00EA03E7">
        <w:t>, kjer zobje</w:t>
      </w:r>
      <w:r w:rsidR="00A5620C" w:rsidRPr="00EA03E7">
        <w:t xml:space="preserve"> izraščajo</w:t>
      </w:r>
      <w:r w:rsidRPr="00D04966">
        <w:t>.</w:t>
      </w:r>
      <w:r w:rsidR="00354FC5" w:rsidRPr="00D04966">
        <w:t xml:space="preserve"> </w:t>
      </w:r>
      <w:r w:rsidRPr="00D04966">
        <w:t>Postopek</w:t>
      </w:r>
      <w:r w:rsidR="00F436B8" w:rsidRPr="00836973">
        <w:t xml:space="preserve"> lahko po potrebi</w:t>
      </w:r>
      <w:r w:rsidRPr="00836973">
        <w:t xml:space="preserve"> ponovite.</w:t>
      </w:r>
      <w:r w:rsidR="00F50A56" w:rsidRPr="00836973">
        <w:t xml:space="preserve"> </w:t>
      </w:r>
      <w:r w:rsidR="00F436B8" w:rsidRPr="00836973">
        <w:t xml:space="preserve">Počakajte vsaj dve uri pred ponovno </w:t>
      </w:r>
      <w:r w:rsidR="00C70D5D" w:rsidRPr="00836973">
        <w:t>uporabo</w:t>
      </w:r>
      <w:r w:rsidR="00F436B8" w:rsidRPr="00836973">
        <w:t xml:space="preserve"> gela.</w:t>
      </w:r>
      <w:r w:rsidR="00C70D5D" w:rsidRPr="00836973">
        <w:t xml:space="preserve"> Gela ne smete uporabiti več kot 6-krat v enem dnevu.</w:t>
      </w:r>
    </w:p>
    <w:p w14:paraId="0DFEEA71" w14:textId="77777777" w:rsidR="00B313F1" w:rsidRPr="00B94548" w:rsidRDefault="00B313F1" w:rsidP="00C445CC">
      <w:pPr>
        <w:rPr>
          <w:bCs/>
          <w:sz w:val="22"/>
          <w:szCs w:val="22"/>
        </w:rPr>
      </w:pPr>
    </w:p>
    <w:p w14:paraId="0DFEEA72" w14:textId="65A31620" w:rsidR="00F50A56" w:rsidRPr="00836973" w:rsidRDefault="00673483" w:rsidP="00C445CC">
      <w:pPr>
        <w:rPr>
          <w:b/>
          <w:bCs/>
          <w:sz w:val="22"/>
          <w:szCs w:val="22"/>
        </w:rPr>
      </w:pPr>
      <w:r w:rsidRPr="00836973">
        <w:rPr>
          <w:b/>
          <w:bCs/>
          <w:sz w:val="22"/>
          <w:szCs w:val="22"/>
        </w:rPr>
        <w:t xml:space="preserve">Če ste </w:t>
      </w:r>
      <w:r w:rsidR="00E96605" w:rsidRPr="00836973">
        <w:rPr>
          <w:b/>
          <w:bCs/>
          <w:sz w:val="22"/>
          <w:szCs w:val="22"/>
        </w:rPr>
        <w:t>uporabili</w:t>
      </w:r>
      <w:r w:rsidRPr="00836973">
        <w:rPr>
          <w:b/>
          <w:bCs/>
          <w:sz w:val="22"/>
          <w:szCs w:val="22"/>
        </w:rPr>
        <w:t xml:space="preserve"> večji odmerek zdravila Calgel, kot bi smeli</w:t>
      </w:r>
    </w:p>
    <w:p w14:paraId="0DFEEA73" w14:textId="77777777" w:rsidR="00333C82" w:rsidRPr="00262A46" w:rsidRDefault="00F50A56" w:rsidP="00B53AB8">
      <w:pPr>
        <w:pStyle w:val="Telobesedila"/>
      </w:pPr>
      <w:r w:rsidRPr="00262A46">
        <w:t xml:space="preserve">Ne prekoračite navedenega odmerka! Če ste uporabili večji odmerek zdravila </w:t>
      </w:r>
      <w:r w:rsidR="00673483" w:rsidRPr="00262A46">
        <w:rPr>
          <w:iCs/>
        </w:rPr>
        <w:t>Calgel</w:t>
      </w:r>
      <w:r w:rsidRPr="00262A46">
        <w:t>, kot bi smeli, zdravljenje prekinite in se takoj posvetujte z zdravnikom ali farmacevtom.</w:t>
      </w:r>
    </w:p>
    <w:p w14:paraId="0DFEEA74" w14:textId="77777777" w:rsidR="00C029D4" w:rsidRPr="00262A46" w:rsidRDefault="00C029D4" w:rsidP="00B53AB8">
      <w:pPr>
        <w:pStyle w:val="Telobesedila"/>
      </w:pPr>
    </w:p>
    <w:p w14:paraId="0DFEEA75" w14:textId="77777777" w:rsidR="00C029D4" w:rsidRPr="001F6F2A" w:rsidRDefault="007352A9" w:rsidP="00B53AB8">
      <w:pPr>
        <w:pStyle w:val="Telobesedila"/>
      </w:pPr>
      <w:r w:rsidRPr="001F6F2A">
        <w:t>Če ste pozabili uporabiti zdravilo Calgel</w:t>
      </w:r>
    </w:p>
    <w:p w14:paraId="0DFEEA76" w14:textId="77777777" w:rsidR="00333C82" w:rsidRPr="00262A46" w:rsidRDefault="00C029D4" w:rsidP="00B53AB8">
      <w:pPr>
        <w:pStyle w:val="Telobesedila"/>
      </w:pPr>
      <w:r w:rsidRPr="00262A46">
        <w:t>Ne vzemite dvojnega odmerka, da bi nadomestili pozabljeni odmerek.</w:t>
      </w:r>
    </w:p>
    <w:p w14:paraId="0DFEEA77" w14:textId="77777777" w:rsidR="00C029D4" w:rsidRDefault="00C029D4" w:rsidP="00B53AB8">
      <w:pPr>
        <w:pStyle w:val="Telobesedila"/>
      </w:pPr>
    </w:p>
    <w:p w14:paraId="0DFEEA78" w14:textId="77777777" w:rsidR="00A80D70" w:rsidRPr="00B56F14" w:rsidRDefault="00A80D70" w:rsidP="00B53AB8">
      <w:pPr>
        <w:pStyle w:val="Telobesedila"/>
      </w:pPr>
    </w:p>
    <w:p w14:paraId="0DFEEA79" w14:textId="3C94A689" w:rsidR="00333C82" w:rsidRPr="00AC5303" w:rsidRDefault="00333C82" w:rsidP="00B53AB8">
      <w:pPr>
        <w:pStyle w:val="Telobesedila"/>
        <w:rPr>
          <w:b/>
          <w:bCs/>
        </w:rPr>
      </w:pPr>
      <w:r w:rsidRPr="00AC5303">
        <w:rPr>
          <w:b/>
          <w:bCs/>
        </w:rPr>
        <w:t xml:space="preserve">4. </w:t>
      </w:r>
      <w:r w:rsidR="00B56F14" w:rsidRPr="00AC5303">
        <w:rPr>
          <w:b/>
          <w:bCs/>
        </w:rPr>
        <w:t>M</w:t>
      </w:r>
      <w:r w:rsidR="00642F0D" w:rsidRPr="00AC5303">
        <w:rPr>
          <w:b/>
          <w:bCs/>
        </w:rPr>
        <w:t>ožni neželeni učinki</w:t>
      </w:r>
    </w:p>
    <w:p w14:paraId="0DFEEA7A" w14:textId="77777777" w:rsidR="00333C82" w:rsidRPr="00B56F14" w:rsidRDefault="00333C82" w:rsidP="00B53AB8">
      <w:pPr>
        <w:pStyle w:val="Telobesedila"/>
      </w:pPr>
    </w:p>
    <w:p w14:paraId="434E1109" w14:textId="77777777" w:rsidR="00EE68B8" w:rsidRDefault="00333C82" w:rsidP="00B53AB8">
      <w:pPr>
        <w:pStyle w:val="Telobesedila"/>
      </w:pPr>
      <w:r w:rsidRPr="00B56F14">
        <w:t xml:space="preserve">Kot vsa zdravila ima lahko tudi </w:t>
      </w:r>
      <w:r w:rsidRPr="00B56F14">
        <w:rPr>
          <w:iCs/>
        </w:rPr>
        <w:t>Calgel</w:t>
      </w:r>
      <w:r w:rsidRPr="00B56F14">
        <w:t xml:space="preserve"> neželene učinke</w:t>
      </w:r>
      <w:r w:rsidR="00F50A56" w:rsidRPr="00B56F14">
        <w:t>, ki pa se ne pojavijo pri vseh bolnikih.</w:t>
      </w:r>
    </w:p>
    <w:p w14:paraId="335672D9" w14:textId="77777777" w:rsidR="00EE68B8" w:rsidRDefault="00EE68B8" w:rsidP="00B53AB8">
      <w:pPr>
        <w:pStyle w:val="Telobesedila"/>
      </w:pPr>
    </w:p>
    <w:p w14:paraId="1680B38B" w14:textId="5E5F57EE" w:rsidR="00EE68B8" w:rsidRDefault="00F50A56" w:rsidP="00B53AB8">
      <w:pPr>
        <w:pStyle w:val="Telobesedila"/>
      </w:pPr>
      <w:r w:rsidRPr="00B56F14">
        <w:t xml:space="preserve">Zelo redki neželeni učinki (pojavijo se </w:t>
      </w:r>
      <w:r w:rsidR="00836973">
        <w:t xml:space="preserve">lahko </w:t>
      </w:r>
      <w:r w:rsidRPr="00B56F14">
        <w:t>pri</w:t>
      </w:r>
      <w:r w:rsidR="00A5620C">
        <w:t xml:space="preserve"> največ</w:t>
      </w:r>
      <w:r w:rsidRPr="00B56F14">
        <w:t xml:space="preserve"> 1 od 10.000 bolnikov) so:</w:t>
      </w:r>
    </w:p>
    <w:p w14:paraId="0DFEEA86" w14:textId="79A4D3BD" w:rsidR="00F50A56" w:rsidRPr="00262A46" w:rsidRDefault="00F50A56" w:rsidP="00B53AB8">
      <w:pPr>
        <w:pStyle w:val="Telobesedila"/>
        <w:numPr>
          <w:ilvl w:val="0"/>
          <w:numId w:val="4"/>
        </w:numPr>
      </w:pPr>
      <w:r w:rsidRPr="00262A46">
        <w:t>bolečine v dlesnih</w:t>
      </w:r>
      <w:r w:rsidR="007B68FD">
        <w:t>,</w:t>
      </w:r>
    </w:p>
    <w:p w14:paraId="0DFEEA87" w14:textId="2278ECE1" w:rsidR="00F50A56" w:rsidRPr="009C460F" w:rsidRDefault="00F50A56" w:rsidP="009C460F">
      <w:pPr>
        <w:numPr>
          <w:ilvl w:val="0"/>
          <w:numId w:val="4"/>
        </w:numPr>
        <w:rPr>
          <w:sz w:val="22"/>
          <w:szCs w:val="22"/>
        </w:rPr>
      </w:pPr>
      <w:r w:rsidRPr="009C460F">
        <w:rPr>
          <w:sz w:val="22"/>
          <w:szCs w:val="22"/>
        </w:rPr>
        <w:t>otekanje ustnic</w:t>
      </w:r>
      <w:r w:rsidR="007B68FD">
        <w:rPr>
          <w:sz w:val="22"/>
          <w:szCs w:val="22"/>
        </w:rPr>
        <w:t>,</w:t>
      </w:r>
    </w:p>
    <w:p w14:paraId="0DFEEA88" w14:textId="261B6116" w:rsidR="00F50A56" w:rsidRPr="009C460F" w:rsidRDefault="00F50A56" w:rsidP="009C460F">
      <w:pPr>
        <w:numPr>
          <w:ilvl w:val="0"/>
          <w:numId w:val="4"/>
        </w:numPr>
        <w:rPr>
          <w:sz w:val="22"/>
          <w:szCs w:val="22"/>
        </w:rPr>
      </w:pPr>
      <w:r w:rsidRPr="009C460F">
        <w:rPr>
          <w:sz w:val="22"/>
          <w:szCs w:val="22"/>
        </w:rPr>
        <w:lastRenderedPageBreak/>
        <w:t>obledelost ustnic in jezika</w:t>
      </w:r>
      <w:r w:rsidR="007B68FD">
        <w:rPr>
          <w:sz w:val="22"/>
          <w:szCs w:val="22"/>
        </w:rPr>
        <w:t>,</w:t>
      </w:r>
    </w:p>
    <w:p w14:paraId="0DFEEA89" w14:textId="4D94D991" w:rsidR="00F50A56" w:rsidRPr="009C460F" w:rsidRDefault="00F50A56" w:rsidP="009C460F">
      <w:pPr>
        <w:numPr>
          <w:ilvl w:val="0"/>
          <w:numId w:val="4"/>
        </w:numPr>
        <w:rPr>
          <w:sz w:val="22"/>
          <w:szCs w:val="22"/>
        </w:rPr>
      </w:pPr>
      <w:r w:rsidRPr="009C460F">
        <w:rPr>
          <w:sz w:val="22"/>
          <w:szCs w:val="22"/>
        </w:rPr>
        <w:t>nastanek mehurjev na ustnicah</w:t>
      </w:r>
      <w:r w:rsidR="007B68FD">
        <w:rPr>
          <w:sz w:val="22"/>
          <w:szCs w:val="22"/>
        </w:rPr>
        <w:t>,</w:t>
      </w:r>
    </w:p>
    <w:p w14:paraId="0DFEEA8A" w14:textId="2F090771" w:rsidR="00F50A56" w:rsidRPr="009C460F" w:rsidRDefault="00F50A56" w:rsidP="009C460F">
      <w:pPr>
        <w:numPr>
          <w:ilvl w:val="0"/>
          <w:numId w:val="4"/>
        </w:numPr>
        <w:rPr>
          <w:sz w:val="22"/>
          <w:szCs w:val="22"/>
        </w:rPr>
      </w:pPr>
      <w:r w:rsidRPr="009C460F">
        <w:rPr>
          <w:sz w:val="22"/>
          <w:szCs w:val="22"/>
        </w:rPr>
        <w:t>izpuščaj</w:t>
      </w:r>
      <w:r w:rsidR="007B68FD">
        <w:rPr>
          <w:sz w:val="22"/>
          <w:szCs w:val="22"/>
        </w:rPr>
        <w:t>,</w:t>
      </w:r>
    </w:p>
    <w:p w14:paraId="0DFEEA8B" w14:textId="7C622534" w:rsidR="00F50A56" w:rsidRPr="009C460F" w:rsidRDefault="00F50A56" w:rsidP="009C460F">
      <w:pPr>
        <w:numPr>
          <w:ilvl w:val="0"/>
          <w:numId w:val="4"/>
        </w:numPr>
        <w:rPr>
          <w:sz w:val="22"/>
          <w:szCs w:val="22"/>
        </w:rPr>
      </w:pPr>
      <w:r w:rsidRPr="009C460F">
        <w:rPr>
          <w:sz w:val="22"/>
          <w:szCs w:val="22"/>
        </w:rPr>
        <w:t>zaspanost</w:t>
      </w:r>
      <w:r w:rsidR="007B68FD">
        <w:rPr>
          <w:sz w:val="22"/>
          <w:szCs w:val="22"/>
        </w:rPr>
        <w:t>,</w:t>
      </w:r>
    </w:p>
    <w:p w14:paraId="0DFEEA8C" w14:textId="2B2D5B6F" w:rsidR="00F50A56" w:rsidRPr="009C460F" w:rsidRDefault="00F50A56" w:rsidP="009C460F">
      <w:pPr>
        <w:numPr>
          <w:ilvl w:val="0"/>
          <w:numId w:val="4"/>
        </w:numPr>
        <w:rPr>
          <w:sz w:val="22"/>
          <w:szCs w:val="22"/>
        </w:rPr>
      </w:pPr>
      <w:r w:rsidRPr="009C460F">
        <w:rPr>
          <w:sz w:val="22"/>
          <w:szCs w:val="22"/>
        </w:rPr>
        <w:t>psihomotorna hiperaktivnost</w:t>
      </w:r>
      <w:r w:rsidR="007B68FD">
        <w:rPr>
          <w:sz w:val="22"/>
          <w:szCs w:val="22"/>
        </w:rPr>
        <w:t>,</w:t>
      </w:r>
    </w:p>
    <w:p w14:paraId="0DFEEA8D" w14:textId="03752643" w:rsidR="00A3513F" w:rsidRPr="009C460F" w:rsidRDefault="00F50A56" w:rsidP="009C460F">
      <w:pPr>
        <w:numPr>
          <w:ilvl w:val="0"/>
          <w:numId w:val="4"/>
        </w:numPr>
        <w:rPr>
          <w:sz w:val="22"/>
          <w:szCs w:val="22"/>
        </w:rPr>
      </w:pPr>
      <w:r w:rsidRPr="009C460F">
        <w:rPr>
          <w:sz w:val="22"/>
          <w:szCs w:val="22"/>
        </w:rPr>
        <w:t>povečana telesna temperatura</w:t>
      </w:r>
      <w:r w:rsidR="007B68FD">
        <w:rPr>
          <w:sz w:val="22"/>
          <w:szCs w:val="22"/>
        </w:rPr>
        <w:t>,</w:t>
      </w:r>
    </w:p>
    <w:p w14:paraId="0DFEEA8E" w14:textId="7EF7D765" w:rsidR="009C460F" w:rsidRDefault="00F50A56">
      <w:pPr>
        <w:numPr>
          <w:ilvl w:val="0"/>
          <w:numId w:val="4"/>
        </w:numPr>
        <w:rPr>
          <w:sz w:val="22"/>
          <w:szCs w:val="22"/>
        </w:rPr>
      </w:pPr>
      <w:r w:rsidRPr="00B56F14">
        <w:rPr>
          <w:sz w:val="22"/>
          <w:szCs w:val="22"/>
        </w:rPr>
        <w:t>preobčutljivost</w:t>
      </w:r>
      <w:r w:rsidR="009C460F">
        <w:rPr>
          <w:sz w:val="22"/>
          <w:szCs w:val="22"/>
        </w:rPr>
        <w:t xml:space="preserve"> (</w:t>
      </w:r>
      <w:r w:rsidR="009C460F" w:rsidRPr="009C460F">
        <w:rPr>
          <w:spacing w:val="-3"/>
          <w:sz w:val="22"/>
        </w:rPr>
        <w:t xml:space="preserve">vključno </w:t>
      </w:r>
      <w:r w:rsidR="00C82202">
        <w:rPr>
          <w:spacing w:val="-3"/>
          <w:sz w:val="22"/>
        </w:rPr>
        <w:t xml:space="preserve">z </w:t>
      </w:r>
      <w:r w:rsidR="009C460F" w:rsidRPr="009C460F">
        <w:rPr>
          <w:spacing w:val="-3"/>
          <w:sz w:val="22"/>
        </w:rPr>
        <w:t>dermatitis</w:t>
      </w:r>
      <w:r w:rsidR="00C82202">
        <w:rPr>
          <w:spacing w:val="-3"/>
          <w:sz w:val="22"/>
        </w:rPr>
        <w:t>om</w:t>
      </w:r>
      <w:r w:rsidR="009C460F">
        <w:rPr>
          <w:sz w:val="22"/>
          <w:szCs w:val="22"/>
        </w:rPr>
        <w:t>),</w:t>
      </w:r>
    </w:p>
    <w:p w14:paraId="0DFEEA8F" w14:textId="3E9C7E49" w:rsidR="00A3513F" w:rsidRDefault="009C460F">
      <w:pPr>
        <w:numPr>
          <w:ilvl w:val="0"/>
          <w:numId w:val="4"/>
        </w:numPr>
        <w:rPr>
          <w:sz w:val="22"/>
          <w:szCs w:val="22"/>
        </w:rPr>
      </w:pPr>
      <w:r w:rsidRPr="009C460F">
        <w:rPr>
          <w:spacing w:val="-3"/>
          <w:sz w:val="22"/>
        </w:rPr>
        <w:t xml:space="preserve">reakcije na mestu uporabe (vključno </w:t>
      </w:r>
      <w:r w:rsidR="00C82202">
        <w:rPr>
          <w:spacing w:val="-3"/>
          <w:sz w:val="22"/>
        </w:rPr>
        <w:t>s pordelostjo</w:t>
      </w:r>
      <w:r w:rsidRPr="009C460F">
        <w:rPr>
          <w:spacing w:val="-3"/>
          <w:sz w:val="22"/>
        </w:rPr>
        <w:t>)</w:t>
      </w:r>
      <w:r>
        <w:rPr>
          <w:spacing w:val="-3"/>
          <w:sz w:val="22"/>
        </w:rPr>
        <w:t>.</w:t>
      </w:r>
    </w:p>
    <w:p w14:paraId="0DFEEA90" w14:textId="77777777" w:rsidR="00EF4790" w:rsidRPr="00B56F14" w:rsidRDefault="00EF4790" w:rsidP="00B53AB8">
      <w:pPr>
        <w:pStyle w:val="Telobesedila"/>
      </w:pPr>
    </w:p>
    <w:p w14:paraId="4BB83733" w14:textId="77777777" w:rsidR="00E96605" w:rsidRPr="00524C33" w:rsidRDefault="00E96605" w:rsidP="00B94548">
      <w:pPr>
        <w:keepNext/>
        <w:rPr>
          <w:sz w:val="22"/>
          <w:szCs w:val="22"/>
          <w:u w:val="single"/>
        </w:rPr>
      </w:pPr>
      <w:r w:rsidRPr="00524C33">
        <w:rPr>
          <w:sz w:val="22"/>
          <w:szCs w:val="22"/>
          <w:u w:val="single"/>
        </w:rPr>
        <w:t>Poročanje o domnevnih neželenih učinkih</w:t>
      </w:r>
    </w:p>
    <w:p w14:paraId="752A808E" w14:textId="77777777" w:rsidR="00E96605" w:rsidRPr="00524C33" w:rsidRDefault="00E96605" w:rsidP="00E96605">
      <w:pPr>
        <w:suppressLineNumbers/>
        <w:autoSpaceDE w:val="0"/>
        <w:autoSpaceDN w:val="0"/>
        <w:adjustRightInd w:val="0"/>
        <w:jc w:val="both"/>
        <w:rPr>
          <w:sz w:val="22"/>
          <w:szCs w:val="22"/>
        </w:rPr>
      </w:pPr>
      <w:r w:rsidRPr="00524C33">
        <w:rPr>
          <w:sz w:val="22"/>
          <w:szCs w:val="22"/>
        </w:rPr>
        <w:t>Poročanje o domnevnih neželenih učinkih zdravila po izdaji dovoljenja za promet je pomembno. Omogoča namreč stalno spremljanje razmerja med koristmi in tveganji zdravila. Od zdravstvenih delavcev se zahteva, da poročajo o katerem koli domnevnem neželenem učinku zdravila na:</w:t>
      </w:r>
    </w:p>
    <w:p w14:paraId="7A92D067" w14:textId="77777777" w:rsidR="00E96605" w:rsidRPr="00524C33" w:rsidRDefault="00E96605" w:rsidP="00E96605">
      <w:pPr>
        <w:rPr>
          <w:sz w:val="22"/>
          <w:szCs w:val="22"/>
          <w:lang w:eastAsia="en-US"/>
        </w:rPr>
      </w:pPr>
      <w:r w:rsidRPr="00524C33">
        <w:rPr>
          <w:sz w:val="22"/>
          <w:szCs w:val="22"/>
        </w:rPr>
        <w:t>Javna agencija Republike Slovenije za zdravila in medicinske pripomočke</w:t>
      </w:r>
    </w:p>
    <w:p w14:paraId="6D51F354" w14:textId="77777777" w:rsidR="00E96605" w:rsidRPr="00524C33" w:rsidRDefault="00E96605" w:rsidP="00E96605">
      <w:pPr>
        <w:rPr>
          <w:sz w:val="22"/>
          <w:szCs w:val="22"/>
        </w:rPr>
      </w:pPr>
      <w:r w:rsidRPr="00524C33">
        <w:rPr>
          <w:sz w:val="22"/>
          <w:szCs w:val="22"/>
        </w:rPr>
        <w:t>Sektor za farmakovigilanco</w:t>
      </w:r>
    </w:p>
    <w:p w14:paraId="7BF0DDB7" w14:textId="77777777" w:rsidR="00E96605" w:rsidRPr="00524C33" w:rsidRDefault="00E96605" w:rsidP="00E96605">
      <w:pPr>
        <w:rPr>
          <w:sz w:val="22"/>
          <w:szCs w:val="22"/>
        </w:rPr>
      </w:pPr>
      <w:r w:rsidRPr="00524C33">
        <w:rPr>
          <w:sz w:val="22"/>
          <w:szCs w:val="22"/>
        </w:rPr>
        <w:t>Nacionalni center za farmakovigilanco</w:t>
      </w:r>
    </w:p>
    <w:p w14:paraId="6276AD97" w14:textId="77777777" w:rsidR="00E96605" w:rsidRPr="00524C33" w:rsidRDefault="00E96605" w:rsidP="00E96605">
      <w:pPr>
        <w:rPr>
          <w:sz w:val="22"/>
          <w:szCs w:val="22"/>
        </w:rPr>
      </w:pPr>
      <w:r w:rsidRPr="00524C33">
        <w:rPr>
          <w:sz w:val="22"/>
          <w:szCs w:val="22"/>
        </w:rPr>
        <w:t>Slovenčeva ulica 22</w:t>
      </w:r>
    </w:p>
    <w:p w14:paraId="7DEE5A49" w14:textId="77777777" w:rsidR="00E96605" w:rsidRPr="00524C33" w:rsidRDefault="00E96605" w:rsidP="00E96605">
      <w:pPr>
        <w:rPr>
          <w:sz w:val="22"/>
          <w:szCs w:val="22"/>
        </w:rPr>
      </w:pPr>
      <w:r w:rsidRPr="00524C33">
        <w:rPr>
          <w:sz w:val="22"/>
          <w:szCs w:val="22"/>
        </w:rPr>
        <w:t>SI-1000 Ljubljana</w:t>
      </w:r>
    </w:p>
    <w:p w14:paraId="3C0A99F5" w14:textId="77777777" w:rsidR="00E96605" w:rsidRPr="00524C33" w:rsidRDefault="00E96605" w:rsidP="00E96605">
      <w:pPr>
        <w:rPr>
          <w:sz w:val="22"/>
          <w:szCs w:val="22"/>
        </w:rPr>
      </w:pPr>
      <w:r w:rsidRPr="00524C33">
        <w:rPr>
          <w:sz w:val="22"/>
          <w:szCs w:val="22"/>
        </w:rPr>
        <w:t>Tel: +386 (0)8 2000 500</w:t>
      </w:r>
    </w:p>
    <w:p w14:paraId="7DC11428" w14:textId="77777777" w:rsidR="00E96605" w:rsidRPr="00524C33" w:rsidRDefault="00E96605" w:rsidP="00E96605">
      <w:pPr>
        <w:rPr>
          <w:sz w:val="22"/>
          <w:szCs w:val="22"/>
        </w:rPr>
      </w:pPr>
      <w:r w:rsidRPr="00524C33">
        <w:rPr>
          <w:sz w:val="22"/>
          <w:szCs w:val="22"/>
        </w:rPr>
        <w:t>Faks: +386 (0)8 2000 510</w:t>
      </w:r>
    </w:p>
    <w:p w14:paraId="732F3FA9" w14:textId="77777777" w:rsidR="00E96605" w:rsidRPr="00524C33" w:rsidRDefault="00E96605" w:rsidP="00E96605">
      <w:pPr>
        <w:rPr>
          <w:sz w:val="22"/>
          <w:szCs w:val="22"/>
        </w:rPr>
      </w:pPr>
      <w:r w:rsidRPr="00524C33">
        <w:rPr>
          <w:sz w:val="22"/>
          <w:szCs w:val="22"/>
        </w:rPr>
        <w:t>e-pošta: h-farmakovigilanca@jazmp.si</w:t>
      </w:r>
    </w:p>
    <w:p w14:paraId="76AA1D6B" w14:textId="77777777" w:rsidR="00E96605" w:rsidRPr="00524C33" w:rsidRDefault="00E96605" w:rsidP="00E96605">
      <w:pPr>
        <w:rPr>
          <w:sz w:val="22"/>
          <w:szCs w:val="22"/>
        </w:rPr>
      </w:pPr>
      <w:r w:rsidRPr="00524C33">
        <w:rPr>
          <w:sz w:val="22"/>
          <w:szCs w:val="22"/>
        </w:rPr>
        <w:t>spletna stran: www.jazmp.si</w:t>
      </w:r>
    </w:p>
    <w:p w14:paraId="73D1A496" w14:textId="77777777" w:rsidR="00E96605" w:rsidRPr="00262A46" w:rsidRDefault="00E96605" w:rsidP="00B53AB8">
      <w:pPr>
        <w:pStyle w:val="Telobesedila"/>
      </w:pPr>
    </w:p>
    <w:p w14:paraId="0DFEEA91" w14:textId="11FB6155" w:rsidR="00333C82" w:rsidRPr="00C82202" w:rsidRDefault="00333C82" w:rsidP="00B53AB8">
      <w:pPr>
        <w:pStyle w:val="Telobesedila"/>
      </w:pPr>
      <w:r w:rsidRPr="00262A46">
        <w:t>Če opazite katerikoli neželen učinek, ki ni omenjen v tem navodilu, obvestite svojega zdravnika ali farmacevta.</w:t>
      </w:r>
    </w:p>
    <w:p w14:paraId="0DFEEA92" w14:textId="77777777" w:rsidR="00333C82" w:rsidRDefault="00333C82" w:rsidP="00B53AB8">
      <w:pPr>
        <w:pStyle w:val="Telobesedila"/>
      </w:pPr>
    </w:p>
    <w:p w14:paraId="5CE41AE4" w14:textId="77777777" w:rsidR="00414C85" w:rsidRDefault="00414C85" w:rsidP="00B53AB8">
      <w:pPr>
        <w:pStyle w:val="Telobesedila"/>
      </w:pPr>
    </w:p>
    <w:p w14:paraId="0DFEEA93" w14:textId="2EF86C52" w:rsidR="000E7691" w:rsidRPr="00AC5303" w:rsidRDefault="00414C85" w:rsidP="00B53AB8">
      <w:pPr>
        <w:pStyle w:val="Telobesedila"/>
        <w:rPr>
          <w:b/>
          <w:bCs/>
        </w:rPr>
      </w:pPr>
      <w:r w:rsidRPr="00AC5303">
        <w:rPr>
          <w:b/>
          <w:bCs/>
        </w:rPr>
        <w:t>5. Shranjevanje zdravila Calgel</w:t>
      </w:r>
    </w:p>
    <w:p w14:paraId="0DFEEA95" w14:textId="77777777" w:rsidR="00333C82" w:rsidRPr="00B56F14" w:rsidRDefault="00333C82" w:rsidP="00B53AB8">
      <w:pPr>
        <w:pStyle w:val="Telobesedila"/>
      </w:pPr>
    </w:p>
    <w:p w14:paraId="482650F1" w14:textId="7744E223" w:rsidR="00E96605" w:rsidRPr="00262A46" w:rsidRDefault="00E96605" w:rsidP="00B53AB8">
      <w:pPr>
        <w:pStyle w:val="Telobesedila"/>
      </w:pPr>
      <w:r w:rsidRPr="00262A46">
        <w:t>Zdravilo shranjujte nedosegljivo otrokom!</w:t>
      </w:r>
    </w:p>
    <w:p w14:paraId="28A45C37" w14:textId="77777777" w:rsidR="00E96605" w:rsidRPr="00262A46" w:rsidRDefault="00E96605" w:rsidP="00B53AB8">
      <w:pPr>
        <w:pStyle w:val="Telobesedila"/>
      </w:pPr>
    </w:p>
    <w:p w14:paraId="0DFEEA96" w14:textId="07BDCB12" w:rsidR="00333C82" w:rsidRPr="00260128" w:rsidRDefault="00237698" w:rsidP="00B53AB8">
      <w:pPr>
        <w:pStyle w:val="Telobesedila"/>
      </w:pPr>
      <w:r w:rsidRPr="00C82202">
        <w:t>S</w:t>
      </w:r>
      <w:r w:rsidR="00333C82" w:rsidRPr="00C82202">
        <w:t>hranjujte pri temperaturi do 25</w:t>
      </w:r>
      <w:r w:rsidR="00B746B8">
        <w:t xml:space="preserve"> </w:t>
      </w:r>
      <w:r w:rsidR="00333C82" w:rsidRPr="00260128">
        <w:rPr>
          <w:vertAlign w:val="superscript"/>
        </w:rPr>
        <w:t>o</w:t>
      </w:r>
      <w:r w:rsidR="00333C82" w:rsidRPr="00260128">
        <w:t>C.</w:t>
      </w:r>
    </w:p>
    <w:p w14:paraId="46FF6565" w14:textId="77777777" w:rsidR="00E96605" w:rsidRPr="00EA03E7" w:rsidRDefault="00E96605" w:rsidP="00B53AB8">
      <w:pPr>
        <w:pStyle w:val="Telobesedila"/>
      </w:pPr>
    </w:p>
    <w:p w14:paraId="0DFEEA97" w14:textId="55BECC8A" w:rsidR="00333C82" w:rsidRPr="00836973" w:rsidRDefault="00E96605" w:rsidP="00B53AB8">
      <w:pPr>
        <w:pStyle w:val="Telobesedila"/>
      </w:pPr>
      <w:r w:rsidRPr="00836973">
        <w:t>Tega z</w:t>
      </w:r>
      <w:r w:rsidR="00333C82" w:rsidRPr="00836973">
        <w:t>dravila ne smete uporabljati po datumu izteka roka uporabnosti, ki je naveden na ovojnini.</w:t>
      </w:r>
    </w:p>
    <w:p w14:paraId="0DFEEA98" w14:textId="0DDDA871" w:rsidR="00333C82" w:rsidRPr="00836973" w:rsidRDefault="00E96605" w:rsidP="00B53AB8">
      <w:pPr>
        <w:pStyle w:val="Telobesedila"/>
      </w:pPr>
      <w:r w:rsidRPr="00836973">
        <w:t>R</w:t>
      </w:r>
      <w:r w:rsidR="00D23AEC" w:rsidRPr="00836973">
        <w:t>ok uporabnosti</w:t>
      </w:r>
      <w:r w:rsidRPr="00836973">
        <w:t xml:space="preserve"> zdravila</w:t>
      </w:r>
      <w:r w:rsidR="00D23AEC" w:rsidRPr="00836973">
        <w:t xml:space="preserve"> se </w:t>
      </w:r>
      <w:r w:rsidRPr="00836973">
        <w:rPr>
          <w:noProof/>
          <w:snapToGrid w:val="0"/>
        </w:rPr>
        <w:t>izteče</w:t>
      </w:r>
      <w:r w:rsidRPr="00836973">
        <w:rPr>
          <w:snapToGrid w:val="0"/>
        </w:rPr>
        <w:t xml:space="preserve"> na zadnji dan navedenega meseca.</w:t>
      </w:r>
    </w:p>
    <w:p w14:paraId="0DFEEA9A" w14:textId="77777777" w:rsidR="00BA3501" w:rsidRPr="00836973" w:rsidRDefault="00BA3501" w:rsidP="00B53AB8">
      <w:pPr>
        <w:pStyle w:val="Telobesedila"/>
      </w:pPr>
    </w:p>
    <w:p w14:paraId="0DFEEA9B" w14:textId="14A58A5E" w:rsidR="008438FB" w:rsidRPr="00836973" w:rsidRDefault="00BA3501" w:rsidP="00B53AB8">
      <w:pPr>
        <w:pStyle w:val="Telobesedila"/>
      </w:pPr>
      <w:r w:rsidRPr="00836973">
        <w:t>Zdravila ne smete odvreči v odpadne vode ali med gospodinjske odpadke. O načinu odstranjevanja zdravila, ki ga ne potrebujete več, se posvetujte s farmacevtom. Taki ukrepi pomagajo varovati okolje.</w:t>
      </w:r>
    </w:p>
    <w:p w14:paraId="0DFEEA9C" w14:textId="77777777" w:rsidR="008438FB" w:rsidRDefault="008438FB" w:rsidP="00B53AB8">
      <w:pPr>
        <w:pStyle w:val="Telobesedila"/>
      </w:pPr>
    </w:p>
    <w:p w14:paraId="0DFEEA9D" w14:textId="77777777" w:rsidR="000E7691" w:rsidRDefault="000E7691" w:rsidP="00B53AB8">
      <w:pPr>
        <w:pStyle w:val="Telobesedila"/>
      </w:pPr>
    </w:p>
    <w:p w14:paraId="0DFEEA9E" w14:textId="0B2E5A33" w:rsidR="00AE1085" w:rsidRPr="00AC5303" w:rsidRDefault="00414C85" w:rsidP="00AC5303">
      <w:pPr>
        <w:jc w:val="both"/>
        <w:rPr>
          <w:b/>
          <w:bCs/>
          <w:sz w:val="22"/>
          <w:szCs w:val="22"/>
        </w:rPr>
      </w:pPr>
      <w:r w:rsidRPr="00414C85">
        <w:rPr>
          <w:b/>
          <w:snapToGrid w:val="0"/>
          <w:sz w:val="22"/>
          <w:szCs w:val="22"/>
        </w:rPr>
        <w:t>6.</w:t>
      </w:r>
      <w:r>
        <w:rPr>
          <w:b/>
          <w:snapToGrid w:val="0"/>
          <w:sz w:val="22"/>
          <w:szCs w:val="22"/>
        </w:rPr>
        <w:t xml:space="preserve"> </w:t>
      </w:r>
      <w:r w:rsidR="00E96605" w:rsidRPr="00AC5303">
        <w:rPr>
          <w:b/>
          <w:snapToGrid w:val="0"/>
          <w:sz w:val="22"/>
          <w:szCs w:val="22"/>
        </w:rPr>
        <w:t>Vsebina pakiranja in dodatne informacije</w:t>
      </w:r>
    </w:p>
    <w:p w14:paraId="0DFEEA9F" w14:textId="77777777" w:rsidR="00AE1085" w:rsidRPr="00B56F14" w:rsidRDefault="00AE1085" w:rsidP="00AE1085">
      <w:pPr>
        <w:jc w:val="both"/>
        <w:rPr>
          <w:sz w:val="22"/>
          <w:szCs w:val="22"/>
        </w:rPr>
      </w:pPr>
    </w:p>
    <w:p w14:paraId="0DFEEAA0" w14:textId="77777777" w:rsidR="00AE1085" w:rsidRPr="00B56F14" w:rsidRDefault="00673483" w:rsidP="00AE1085">
      <w:pPr>
        <w:keepNext/>
        <w:outlineLvl w:val="0"/>
        <w:rPr>
          <w:b/>
          <w:bCs/>
          <w:iCs/>
          <w:sz w:val="22"/>
          <w:szCs w:val="22"/>
        </w:rPr>
      </w:pPr>
      <w:r>
        <w:rPr>
          <w:b/>
          <w:bCs/>
          <w:iCs/>
          <w:sz w:val="22"/>
          <w:szCs w:val="22"/>
        </w:rPr>
        <w:t>Kaj vsebuje zdravilo Calgel</w:t>
      </w:r>
    </w:p>
    <w:p w14:paraId="0DFEEAA1" w14:textId="5FABD128" w:rsidR="007352A9" w:rsidRPr="00C445CC" w:rsidRDefault="00E96605" w:rsidP="00C445CC">
      <w:pPr>
        <w:pStyle w:val="Odstavekseznama"/>
        <w:numPr>
          <w:ilvl w:val="0"/>
          <w:numId w:val="4"/>
        </w:numPr>
        <w:jc w:val="both"/>
        <w:rPr>
          <w:sz w:val="22"/>
          <w:szCs w:val="22"/>
        </w:rPr>
      </w:pPr>
      <w:r w:rsidRPr="00C445CC">
        <w:rPr>
          <w:iCs/>
          <w:sz w:val="22"/>
          <w:szCs w:val="22"/>
        </w:rPr>
        <w:t>U</w:t>
      </w:r>
      <w:r w:rsidR="00673483" w:rsidRPr="00C445CC">
        <w:rPr>
          <w:iCs/>
          <w:sz w:val="22"/>
          <w:szCs w:val="22"/>
        </w:rPr>
        <w:t>činkovini sta:</w:t>
      </w:r>
      <w:r w:rsidR="00AE1085" w:rsidRPr="00C445CC">
        <w:rPr>
          <w:sz w:val="22"/>
          <w:szCs w:val="22"/>
        </w:rPr>
        <w:t xml:space="preserve"> lidokainijev klorid in cetilpiridinijev klorid.</w:t>
      </w:r>
      <w:r w:rsidR="005A65E7" w:rsidRPr="00C445CC">
        <w:rPr>
          <w:sz w:val="22"/>
          <w:szCs w:val="22"/>
        </w:rPr>
        <w:t xml:space="preserve"> 1 g gela za dlesni vsebuje 3,3 mg lidokainijevega klorida in 1,0 mg cetilpiridinijevega klorida.</w:t>
      </w:r>
    </w:p>
    <w:p w14:paraId="0DFEEAA2" w14:textId="77777777" w:rsidR="00AE1085" w:rsidRPr="00B56F14" w:rsidRDefault="00AE1085" w:rsidP="00AE1085">
      <w:pPr>
        <w:rPr>
          <w:sz w:val="22"/>
          <w:szCs w:val="22"/>
        </w:rPr>
      </w:pPr>
    </w:p>
    <w:p w14:paraId="0DFEEAA3" w14:textId="563CB233" w:rsidR="00AE1085" w:rsidRPr="00C445CC" w:rsidRDefault="00836973" w:rsidP="00C445CC">
      <w:pPr>
        <w:pStyle w:val="Odstavekseznama"/>
        <w:numPr>
          <w:ilvl w:val="0"/>
          <w:numId w:val="4"/>
        </w:numPr>
        <w:rPr>
          <w:sz w:val="22"/>
          <w:szCs w:val="22"/>
        </w:rPr>
      </w:pPr>
      <w:r>
        <w:rPr>
          <w:iCs/>
          <w:sz w:val="22"/>
          <w:szCs w:val="22"/>
        </w:rPr>
        <w:t xml:space="preserve">Druge sestavine zdravila </w:t>
      </w:r>
      <w:r w:rsidR="00673483" w:rsidRPr="00C445CC">
        <w:rPr>
          <w:iCs/>
          <w:sz w:val="22"/>
          <w:szCs w:val="22"/>
        </w:rPr>
        <w:t>so</w:t>
      </w:r>
      <w:r w:rsidR="005A65E7" w:rsidRPr="00C445CC">
        <w:rPr>
          <w:iCs/>
          <w:sz w:val="22"/>
          <w:szCs w:val="22"/>
        </w:rPr>
        <w:t>:</w:t>
      </w:r>
      <w:r w:rsidR="00AE1085" w:rsidRPr="00C445CC">
        <w:rPr>
          <w:sz w:val="22"/>
          <w:szCs w:val="22"/>
        </w:rPr>
        <w:t xml:space="preserve"> </w:t>
      </w:r>
      <w:r w:rsidR="00CF3A4A">
        <w:rPr>
          <w:sz w:val="22"/>
          <w:szCs w:val="22"/>
        </w:rPr>
        <w:t xml:space="preserve">70 % </w:t>
      </w:r>
      <w:r w:rsidR="00AE1085" w:rsidRPr="00C445CC">
        <w:rPr>
          <w:sz w:val="22"/>
          <w:szCs w:val="22"/>
        </w:rPr>
        <w:t>nekristalizirajoči tekoči sorbitol</w:t>
      </w:r>
      <w:r w:rsidR="00CF3A4A">
        <w:rPr>
          <w:sz w:val="22"/>
          <w:szCs w:val="22"/>
        </w:rPr>
        <w:t xml:space="preserve"> (E420)</w:t>
      </w:r>
      <w:r w:rsidR="00AE1085" w:rsidRPr="00C445CC">
        <w:rPr>
          <w:sz w:val="22"/>
          <w:szCs w:val="22"/>
        </w:rPr>
        <w:t xml:space="preserve">, ksilitol (E967), 96 </w:t>
      </w:r>
      <w:r w:rsidR="00CF3A4A">
        <w:rPr>
          <w:sz w:val="22"/>
          <w:szCs w:val="22"/>
        </w:rPr>
        <w:t>%</w:t>
      </w:r>
      <w:r w:rsidR="00AE1085" w:rsidRPr="00C445CC">
        <w:rPr>
          <w:sz w:val="22"/>
          <w:szCs w:val="22"/>
        </w:rPr>
        <w:t xml:space="preserve"> etanol, glicerol (E422), hidroksietilceluloza 5000, makrogolglicerol hidroksistearat, makrogol lavrileter, makrogol 300, natrijev saharinat (E954), </w:t>
      </w:r>
      <w:r w:rsidR="00506041" w:rsidRPr="00C445CC">
        <w:rPr>
          <w:sz w:val="22"/>
          <w:szCs w:val="22"/>
        </w:rPr>
        <w:t>levo</w:t>
      </w:r>
      <w:r w:rsidR="00AE1085" w:rsidRPr="00C445CC">
        <w:rPr>
          <w:sz w:val="22"/>
          <w:szCs w:val="22"/>
        </w:rPr>
        <w:t>mentol, rastlinska aroma</w:t>
      </w:r>
      <w:r w:rsidR="007A4245" w:rsidRPr="00C445CC">
        <w:rPr>
          <w:sz w:val="22"/>
          <w:szCs w:val="22"/>
        </w:rPr>
        <w:t xml:space="preserve"> (</w:t>
      </w:r>
      <w:r w:rsidR="004C01D5" w:rsidRPr="00C445CC">
        <w:rPr>
          <w:sz w:val="22"/>
          <w:szCs w:val="22"/>
        </w:rPr>
        <w:t>propilenglikol</w:t>
      </w:r>
      <w:r w:rsidR="00CF3A4A">
        <w:rPr>
          <w:sz w:val="22"/>
          <w:szCs w:val="22"/>
        </w:rPr>
        <w:t xml:space="preserve"> (E1520)</w:t>
      </w:r>
      <w:r w:rsidR="004C01D5">
        <w:rPr>
          <w:sz w:val="22"/>
          <w:szCs w:val="22"/>
        </w:rPr>
        <w:t>,</w:t>
      </w:r>
      <w:r w:rsidR="004C01D5" w:rsidRPr="00C445CC">
        <w:rPr>
          <w:sz w:val="22"/>
          <w:szCs w:val="22"/>
        </w:rPr>
        <w:t xml:space="preserve"> </w:t>
      </w:r>
      <w:r w:rsidR="007A4245" w:rsidRPr="00C445CC">
        <w:rPr>
          <w:sz w:val="22"/>
          <w:szCs w:val="22"/>
        </w:rPr>
        <w:t>benzil benzoat</w:t>
      </w:r>
      <w:r w:rsidR="00237698" w:rsidRPr="00C445CC">
        <w:rPr>
          <w:sz w:val="22"/>
          <w:szCs w:val="22"/>
        </w:rPr>
        <w:t>, benzojska kislina</w:t>
      </w:r>
      <w:r w:rsidR="00CF3A4A">
        <w:rPr>
          <w:sz w:val="22"/>
          <w:szCs w:val="22"/>
        </w:rPr>
        <w:t xml:space="preserve"> (E210)</w:t>
      </w:r>
      <w:r w:rsidR="007A4245" w:rsidRPr="00C445CC">
        <w:rPr>
          <w:sz w:val="22"/>
          <w:szCs w:val="22"/>
        </w:rPr>
        <w:t xml:space="preserve">, </w:t>
      </w:r>
      <w:r w:rsidR="00525193" w:rsidRPr="00C445CC">
        <w:rPr>
          <w:sz w:val="22"/>
          <w:szCs w:val="22"/>
        </w:rPr>
        <w:t>kamilica</w:t>
      </w:r>
      <w:r w:rsidR="007A4245" w:rsidRPr="00C445CC">
        <w:rPr>
          <w:sz w:val="22"/>
          <w:szCs w:val="22"/>
        </w:rPr>
        <w:t>)</w:t>
      </w:r>
      <w:r w:rsidR="00AE1085" w:rsidRPr="00C445CC">
        <w:rPr>
          <w:sz w:val="22"/>
          <w:szCs w:val="22"/>
        </w:rPr>
        <w:t xml:space="preserve">, </w:t>
      </w:r>
      <w:r w:rsidR="004358FF" w:rsidRPr="00C445CC">
        <w:rPr>
          <w:sz w:val="22"/>
          <w:szCs w:val="22"/>
        </w:rPr>
        <w:t xml:space="preserve">amoniakalni karamel </w:t>
      </w:r>
      <w:r w:rsidR="00AE1085" w:rsidRPr="00C445CC">
        <w:rPr>
          <w:sz w:val="22"/>
          <w:szCs w:val="22"/>
        </w:rPr>
        <w:t>(E150</w:t>
      </w:r>
      <w:r w:rsidR="004358FF" w:rsidRPr="00C445CC">
        <w:rPr>
          <w:sz w:val="22"/>
          <w:szCs w:val="22"/>
        </w:rPr>
        <w:t>c</w:t>
      </w:r>
      <w:r w:rsidR="00AE1085" w:rsidRPr="00C445CC">
        <w:rPr>
          <w:sz w:val="22"/>
          <w:szCs w:val="22"/>
        </w:rPr>
        <w:t>)</w:t>
      </w:r>
      <w:r w:rsidR="00CD1CCC">
        <w:rPr>
          <w:sz w:val="22"/>
          <w:szCs w:val="22"/>
        </w:rPr>
        <w:t xml:space="preserve"> (glukoza</w:t>
      </w:r>
      <w:r w:rsidR="00CD1CCC" w:rsidRPr="00C445CC">
        <w:rPr>
          <w:sz w:val="22"/>
          <w:szCs w:val="22"/>
        </w:rPr>
        <w:t>,</w:t>
      </w:r>
      <w:r w:rsidR="00CD1CCC">
        <w:rPr>
          <w:sz w:val="22"/>
          <w:szCs w:val="22"/>
        </w:rPr>
        <w:t xml:space="preserve"> saharoza, invertni sladkor)</w:t>
      </w:r>
      <w:r w:rsidR="00AE1085" w:rsidRPr="00C445CC">
        <w:rPr>
          <w:sz w:val="22"/>
          <w:szCs w:val="22"/>
        </w:rPr>
        <w:t>, citronska kislina monohidrat</w:t>
      </w:r>
      <w:r w:rsidR="00BF0516" w:rsidRPr="00C445CC">
        <w:rPr>
          <w:sz w:val="22"/>
          <w:szCs w:val="22"/>
        </w:rPr>
        <w:t xml:space="preserve"> (E330)</w:t>
      </w:r>
      <w:r w:rsidR="00AE1085" w:rsidRPr="00C445CC">
        <w:rPr>
          <w:sz w:val="22"/>
          <w:szCs w:val="22"/>
        </w:rPr>
        <w:t>, natrijev citrat (E331), prečiščena voda.</w:t>
      </w:r>
    </w:p>
    <w:p w14:paraId="0DFEEAA4" w14:textId="77777777" w:rsidR="00AE1085" w:rsidRPr="00B56F14" w:rsidRDefault="00AE1085" w:rsidP="00AE1085">
      <w:pPr>
        <w:rPr>
          <w:sz w:val="22"/>
          <w:szCs w:val="22"/>
        </w:rPr>
      </w:pPr>
    </w:p>
    <w:p w14:paraId="0DFEEAA5" w14:textId="77777777" w:rsidR="00AE1085" w:rsidRPr="00B56F14" w:rsidRDefault="00AE1085" w:rsidP="00AE1085">
      <w:pPr>
        <w:rPr>
          <w:b/>
          <w:sz w:val="22"/>
          <w:szCs w:val="22"/>
        </w:rPr>
      </w:pPr>
      <w:r w:rsidRPr="00B56F14">
        <w:rPr>
          <w:b/>
          <w:sz w:val="22"/>
          <w:szCs w:val="22"/>
        </w:rPr>
        <w:t>Izgled zdravila Calgel in vsebina pakiranja</w:t>
      </w:r>
    </w:p>
    <w:p w14:paraId="0DFEEAA6" w14:textId="718D41FD" w:rsidR="00AE1085" w:rsidRPr="00B56F14" w:rsidRDefault="00AE1085" w:rsidP="00AE1085">
      <w:pPr>
        <w:jc w:val="both"/>
        <w:rPr>
          <w:sz w:val="22"/>
          <w:szCs w:val="22"/>
        </w:rPr>
      </w:pPr>
      <w:r w:rsidRPr="00B56F14">
        <w:rPr>
          <w:iCs/>
          <w:sz w:val="22"/>
          <w:szCs w:val="22"/>
        </w:rPr>
        <w:t xml:space="preserve">Calgel </w:t>
      </w:r>
      <w:r w:rsidRPr="00B56F14">
        <w:rPr>
          <w:sz w:val="22"/>
          <w:szCs w:val="22"/>
        </w:rPr>
        <w:t>je prozorno rumen, vodotopen gel</w:t>
      </w:r>
      <w:r w:rsidR="00A56CF7">
        <w:rPr>
          <w:sz w:val="22"/>
          <w:szCs w:val="22"/>
        </w:rPr>
        <w:t xml:space="preserve"> za dlesni</w:t>
      </w:r>
      <w:r w:rsidRPr="00B56F14">
        <w:rPr>
          <w:sz w:val="22"/>
          <w:szCs w:val="22"/>
        </w:rPr>
        <w:t xml:space="preserve"> z okusom po zeliščih.</w:t>
      </w:r>
    </w:p>
    <w:p w14:paraId="0DFEEAA7" w14:textId="77777777" w:rsidR="00AE1085" w:rsidRPr="00B56F14" w:rsidRDefault="00AE1085" w:rsidP="00AE1085">
      <w:pPr>
        <w:jc w:val="both"/>
        <w:rPr>
          <w:sz w:val="22"/>
          <w:szCs w:val="22"/>
        </w:rPr>
      </w:pPr>
      <w:r w:rsidRPr="00B56F14">
        <w:rPr>
          <w:sz w:val="22"/>
          <w:szCs w:val="22"/>
        </w:rPr>
        <w:t>Pakiran je v tubo z lijakom in propilensk</w:t>
      </w:r>
      <w:r w:rsidR="008D131B">
        <w:rPr>
          <w:sz w:val="22"/>
          <w:szCs w:val="22"/>
        </w:rPr>
        <w:t>o</w:t>
      </w:r>
      <w:r w:rsidRPr="00B56F14">
        <w:rPr>
          <w:sz w:val="22"/>
          <w:szCs w:val="22"/>
        </w:rPr>
        <w:t xml:space="preserve"> </w:t>
      </w:r>
      <w:r w:rsidR="008D131B">
        <w:rPr>
          <w:sz w:val="22"/>
          <w:szCs w:val="22"/>
        </w:rPr>
        <w:t>zaporko</w:t>
      </w:r>
      <w:r w:rsidRPr="00B56F14">
        <w:rPr>
          <w:sz w:val="22"/>
          <w:szCs w:val="22"/>
        </w:rPr>
        <w:t xml:space="preserve"> z navojem. Tuba po 10 g gela se nahaja v kartonasti škatli.</w:t>
      </w:r>
    </w:p>
    <w:p w14:paraId="0DFEEAA8" w14:textId="77777777" w:rsidR="00D80BD4" w:rsidRDefault="00D80BD4" w:rsidP="00D80BD4">
      <w:pPr>
        <w:rPr>
          <w:b/>
          <w:sz w:val="22"/>
          <w:szCs w:val="22"/>
        </w:rPr>
      </w:pPr>
    </w:p>
    <w:p w14:paraId="0DFEEAA9" w14:textId="77777777" w:rsidR="00D80BD4" w:rsidRPr="0075797F" w:rsidRDefault="00D80BD4" w:rsidP="00D80BD4">
      <w:pPr>
        <w:rPr>
          <w:b/>
          <w:sz w:val="22"/>
          <w:szCs w:val="22"/>
        </w:rPr>
      </w:pPr>
      <w:r w:rsidRPr="0075797F">
        <w:rPr>
          <w:b/>
          <w:sz w:val="22"/>
          <w:szCs w:val="22"/>
        </w:rPr>
        <w:t>Način in režim izdaje zdravila</w:t>
      </w:r>
      <w:r>
        <w:rPr>
          <w:b/>
          <w:sz w:val="22"/>
          <w:szCs w:val="22"/>
        </w:rPr>
        <w:t xml:space="preserve"> Calgel</w:t>
      </w:r>
    </w:p>
    <w:p w14:paraId="0DFEEAAA" w14:textId="77777777" w:rsidR="00D80BD4" w:rsidRPr="00B56F14" w:rsidRDefault="00D80BD4" w:rsidP="00D80BD4">
      <w:pPr>
        <w:rPr>
          <w:sz w:val="22"/>
          <w:szCs w:val="22"/>
        </w:rPr>
      </w:pPr>
      <w:r w:rsidRPr="0075797F">
        <w:rPr>
          <w:sz w:val="22"/>
          <w:szCs w:val="22"/>
        </w:rPr>
        <w:t>Izdaja zdravila je brez recepta v lekarnah.</w:t>
      </w:r>
    </w:p>
    <w:p w14:paraId="0DFEEAAB" w14:textId="77777777" w:rsidR="00AE1085" w:rsidRPr="00B56F14" w:rsidRDefault="00AE1085" w:rsidP="00AE1085">
      <w:pPr>
        <w:rPr>
          <w:sz w:val="22"/>
          <w:szCs w:val="22"/>
        </w:rPr>
      </w:pPr>
    </w:p>
    <w:p w14:paraId="0DFEEAAC" w14:textId="7C620E2D" w:rsidR="00AE1085" w:rsidRPr="00B56F14" w:rsidRDefault="00673483" w:rsidP="00AE1085">
      <w:pPr>
        <w:rPr>
          <w:b/>
          <w:bCs/>
          <w:iCs/>
          <w:sz w:val="22"/>
          <w:szCs w:val="22"/>
        </w:rPr>
      </w:pPr>
      <w:r>
        <w:rPr>
          <w:b/>
          <w:bCs/>
          <w:iCs/>
          <w:sz w:val="22"/>
          <w:szCs w:val="22"/>
        </w:rPr>
        <w:t>Imetnik dovoljenja za promet z zdravilom</w:t>
      </w:r>
    </w:p>
    <w:p w14:paraId="0DFEEAAD" w14:textId="75E9307B" w:rsidR="00AE1085" w:rsidRPr="00245D3B" w:rsidRDefault="007D022F" w:rsidP="00AE1085">
      <w:pPr>
        <w:rPr>
          <w:sz w:val="22"/>
          <w:szCs w:val="22"/>
        </w:rPr>
      </w:pPr>
      <w:r w:rsidRPr="00245D3B">
        <w:rPr>
          <w:noProof/>
          <w:snapToGrid w:val="0"/>
          <w:sz w:val="22"/>
          <w:szCs w:val="22"/>
        </w:rPr>
        <w:t xml:space="preserve">McNeil Healthcare (Ireland) Limited, </w:t>
      </w:r>
      <w:r w:rsidR="009F5963" w:rsidRPr="009F5963">
        <w:rPr>
          <w:noProof/>
          <w:snapToGrid w:val="0"/>
          <w:sz w:val="22"/>
          <w:szCs w:val="22"/>
        </w:rPr>
        <w:t>Office 5, 6 &amp; 7,</w:t>
      </w:r>
      <w:r w:rsidR="009F5963">
        <w:rPr>
          <w:noProof/>
          <w:snapToGrid w:val="0"/>
          <w:szCs w:val="22"/>
        </w:rPr>
        <w:t xml:space="preserve"> </w:t>
      </w:r>
      <w:r w:rsidR="00245D3B" w:rsidRPr="00AF6D0B">
        <w:rPr>
          <w:rStyle w:val="contentpasted1"/>
          <w:color w:val="242424"/>
          <w:sz w:val="22"/>
          <w:szCs w:val="22"/>
          <w:lang w:val="en-IE"/>
        </w:rPr>
        <w:t>Block 5, </w:t>
      </w:r>
      <w:r w:rsidR="00245D3B" w:rsidRPr="00AF6D0B">
        <w:rPr>
          <w:color w:val="242424"/>
          <w:sz w:val="22"/>
          <w:szCs w:val="22"/>
          <w:lang w:val="en-IE"/>
        </w:rPr>
        <w:t>High Street,</w:t>
      </w:r>
      <w:r w:rsidRPr="00245D3B">
        <w:rPr>
          <w:noProof/>
          <w:snapToGrid w:val="0"/>
          <w:sz w:val="22"/>
          <w:szCs w:val="22"/>
        </w:rPr>
        <w:t xml:space="preserve"> Tallaght, Dublin 24, Irska</w:t>
      </w:r>
    </w:p>
    <w:p w14:paraId="0DFEEAAE" w14:textId="77777777" w:rsidR="00AE1085" w:rsidRPr="00B56F14" w:rsidRDefault="00AE1085" w:rsidP="00AE1085">
      <w:pPr>
        <w:rPr>
          <w:sz w:val="22"/>
          <w:szCs w:val="22"/>
        </w:rPr>
      </w:pPr>
    </w:p>
    <w:p w14:paraId="0DFEEAAF" w14:textId="5A2BDD2D" w:rsidR="00AE1085" w:rsidRPr="00B56F14" w:rsidRDefault="00E46658" w:rsidP="00AE1085">
      <w:pPr>
        <w:keepNext/>
        <w:outlineLvl w:val="2"/>
        <w:rPr>
          <w:b/>
          <w:bCs/>
          <w:i/>
          <w:iCs/>
          <w:sz w:val="22"/>
          <w:szCs w:val="22"/>
        </w:rPr>
      </w:pPr>
      <w:r>
        <w:rPr>
          <w:b/>
          <w:bCs/>
          <w:iCs/>
          <w:sz w:val="22"/>
          <w:szCs w:val="22"/>
        </w:rPr>
        <w:t>Proizvajalec</w:t>
      </w:r>
    </w:p>
    <w:p w14:paraId="0DFEEAB0" w14:textId="040AA58E" w:rsidR="00AE1085" w:rsidRPr="00B56F14" w:rsidRDefault="00964EF2" w:rsidP="008D131B">
      <w:pPr>
        <w:jc w:val="both"/>
        <w:rPr>
          <w:sz w:val="22"/>
          <w:szCs w:val="22"/>
        </w:rPr>
      </w:pPr>
      <w:r>
        <w:rPr>
          <w:sz w:val="22"/>
          <w:szCs w:val="22"/>
        </w:rPr>
        <w:t>Delpharm</w:t>
      </w:r>
      <w:r w:rsidR="005F3582">
        <w:rPr>
          <w:sz w:val="22"/>
          <w:szCs w:val="22"/>
        </w:rPr>
        <w:t xml:space="preserve"> Orleans</w:t>
      </w:r>
      <w:r w:rsidR="008D131B">
        <w:rPr>
          <w:sz w:val="22"/>
          <w:szCs w:val="22"/>
        </w:rPr>
        <w:t xml:space="preserve">, </w:t>
      </w:r>
      <w:r w:rsidR="008D131B" w:rsidRPr="008D131B">
        <w:rPr>
          <w:sz w:val="22"/>
          <w:szCs w:val="22"/>
        </w:rPr>
        <w:t>5 avenue de Concyr</w:t>
      </w:r>
      <w:r w:rsidR="008D131B">
        <w:rPr>
          <w:sz w:val="22"/>
          <w:szCs w:val="22"/>
        </w:rPr>
        <w:t xml:space="preserve">, </w:t>
      </w:r>
      <w:r w:rsidR="008D131B" w:rsidRPr="008D131B">
        <w:rPr>
          <w:sz w:val="22"/>
          <w:szCs w:val="22"/>
        </w:rPr>
        <w:t>45071 ORLEANS Cedex 2</w:t>
      </w:r>
      <w:r w:rsidR="008D131B">
        <w:rPr>
          <w:sz w:val="22"/>
          <w:szCs w:val="22"/>
        </w:rPr>
        <w:t>, Francija</w:t>
      </w:r>
    </w:p>
    <w:p w14:paraId="0DFEEAB6" w14:textId="77777777" w:rsidR="00AE1085" w:rsidRPr="00B56F14" w:rsidRDefault="00AE1085" w:rsidP="00AE1085">
      <w:pPr>
        <w:jc w:val="both"/>
        <w:rPr>
          <w:sz w:val="22"/>
          <w:szCs w:val="22"/>
        </w:rPr>
      </w:pPr>
    </w:p>
    <w:p w14:paraId="0DFEEAB7" w14:textId="77777777" w:rsidR="00AE1085" w:rsidRPr="00B56F14" w:rsidRDefault="00AE1085" w:rsidP="00AE1085">
      <w:pPr>
        <w:jc w:val="both"/>
        <w:rPr>
          <w:sz w:val="22"/>
          <w:szCs w:val="22"/>
        </w:rPr>
      </w:pPr>
    </w:p>
    <w:p w14:paraId="0DFEEAB8" w14:textId="182462B8" w:rsidR="00333C82" w:rsidRPr="00AF7A0E" w:rsidRDefault="00673483" w:rsidP="00B53AB8">
      <w:pPr>
        <w:pStyle w:val="Telobesedila"/>
      </w:pPr>
      <w:r w:rsidRPr="00B94548">
        <w:t xml:space="preserve">Navodilo je bilo </w:t>
      </w:r>
      <w:r w:rsidR="00260128" w:rsidRPr="00B94548">
        <w:t xml:space="preserve">nazadnje revidirano </w:t>
      </w:r>
      <w:r w:rsidR="00260128" w:rsidRPr="00AF7A0E">
        <w:t>dne</w:t>
      </w:r>
      <w:r w:rsidR="008A3CA5">
        <w:t xml:space="preserve"> </w:t>
      </w:r>
      <w:r w:rsidR="00AE7FB3">
        <w:t>14. 1. 2025.</w:t>
      </w:r>
    </w:p>
    <w:sectPr w:rsidR="00333C82" w:rsidRPr="00AF7A0E" w:rsidSect="00BB6077">
      <w:footerReference w:type="even" r:id="rId8"/>
      <w:footerReference w:type="default" r:id="rId9"/>
      <w:pgSz w:w="11906" w:h="16838"/>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66705" w14:textId="77777777" w:rsidR="00CB63BF" w:rsidRDefault="00CB63BF">
      <w:r>
        <w:separator/>
      </w:r>
    </w:p>
  </w:endnote>
  <w:endnote w:type="continuationSeparator" w:id="0">
    <w:p w14:paraId="4856C7E5" w14:textId="77777777" w:rsidR="00CB63BF" w:rsidRDefault="00CB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EEABD" w14:textId="77777777" w:rsidR="00AE7178" w:rsidRDefault="00AE717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0DFEEABE" w14:textId="77777777" w:rsidR="00AE7178" w:rsidRDefault="00AE717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EEABF" w14:textId="77777777" w:rsidR="00AE7178" w:rsidRDefault="00AE7178">
    <w:pPr>
      <w:pStyle w:val="Noga"/>
      <w:framePr w:wrap="around" w:vAnchor="text" w:hAnchor="margin" w:xAlign="center" w:y="1"/>
      <w:rPr>
        <w:rStyle w:val="tevilkastrani"/>
      </w:rPr>
    </w:pPr>
  </w:p>
  <w:p w14:paraId="0DFEEAC0" w14:textId="34959D6C" w:rsidR="00AE7178" w:rsidRDefault="008100F8" w:rsidP="008100F8">
    <w:pPr>
      <w:pStyle w:val="Noga"/>
      <w:jc w:val="both"/>
    </w:pPr>
    <w:r w:rsidRPr="00DD2A2A">
      <w:rPr>
        <w:rStyle w:val="tevilkastrani"/>
        <w:sz w:val="14"/>
        <w:szCs w:val="14"/>
      </w:rPr>
      <w:t>JAZMP</w:t>
    </w:r>
    <w:r w:rsidR="00531B25" w:rsidRPr="00DD2A2A">
      <w:rPr>
        <w:rStyle w:val="tevilkastrani"/>
        <w:sz w:val="14"/>
        <w:szCs w:val="14"/>
      </w:rPr>
      <w:t>-</w:t>
    </w:r>
    <w:r w:rsidR="00AE7FB3">
      <w:rPr>
        <w:rStyle w:val="tevilkastrani"/>
        <w:sz w:val="14"/>
        <w:szCs w:val="14"/>
      </w:rPr>
      <w:t>IB/019-14.01.2025</w:t>
    </w:r>
    <w:r>
      <w:rPr>
        <w:rStyle w:val="tevilkastrani"/>
      </w:rPr>
      <w:tab/>
    </w:r>
    <w:r w:rsidR="00AE7178">
      <w:rPr>
        <w:rStyle w:val="tevilkastrani"/>
      </w:rPr>
      <w:fldChar w:fldCharType="begin"/>
    </w:r>
    <w:r w:rsidR="00AE7178">
      <w:rPr>
        <w:rStyle w:val="tevilkastrani"/>
      </w:rPr>
      <w:instrText xml:space="preserve"> PAGE </w:instrText>
    </w:r>
    <w:r w:rsidR="00AE7178">
      <w:rPr>
        <w:rStyle w:val="tevilkastrani"/>
      </w:rPr>
      <w:fldChar w:fldCharType="separate"/>
    </w:r>
    <w:r w:rsidR="00AE7178">
      <w:rPr>
        <w:rStyle w:val="tevilkastrani"/>
        <w:noProof/>
      </w:rPr>
      <w:t>4</w:t>
    </w:r>
    <w:r w:rsidR="00AE7178">
      <w:rPr>
        <w:rStyle w:val="tevilkastrani"/>
      </w:rPr>
      <w:fldChar w:fldCharType="end"/>
    </w:r>
    <w:r w:rsidR="00AE7178">
      <w:rPr>
        <w:rStyle w:val="tevilkastrani"/>
      </w:rPr>
      <w:t>/</w:t>
    </w:r>
    <w:r w:rsidR="00AE7178">
      <w:rPr>
        <w:rStyle w:val="tevilkastrani"/>
      </w:rPr>
      <w:fldChar w:fldCharType="begin"/>
    </w:r>
    <w:r w:rsidR="00AE7178">
      <w:rPr>
        <w:rStyle w:val="tevilkastrani"/>
      </w:rPr>
      <w:instrText xml:space="preserve"> NUMPAGES </w:instrText>
    </w:r>
    <w:r w:rsidR="00AE7178">
      <w:rPr>
        <w:rStyle w:val="tevilkastrani"/>
      </w:rPr>
      <w:fldChar w:fldCharType="separate"/>
    </w:r>
    <w:r w:rsidR="00AE7178">
      <w:rPr>
        <w:rStyle w:val="tevilkastrani"/>
        <w:noProof/>
      </w:rPr>
      <w:t>4</w:t>
    </w:r>
    <w:r w:rsidR="00AE7178">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FD649" w14:textId="77777777" w:rsidR="00CB63BF" w:rsidRDefault="00CB63BF">
      <w:r>
        <w:separator/>
      </w:r>
    </w:p>
  </w:footnote>
  <w:footnote w:type="continuationSeparator" w:id="0">
    <w:p w14:paraId="46749A8B" w14:textId="77777777" w:rsidR="00CB63BF" w:rsidRDefault="00CB6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4545D"/>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08F9653C"/>
    <w:multiLevelType w:val="hybridMultilevel"/>
    <w:tmpl w:val="CC9E8716"/>
    <w:lvl w:ilvl="0" w:tplc="57DCF900">
      <w:start w:val="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EBC7252"/>
    <w:multiLevelType w:val="hybridMultilevel"/>
    <w:tmpl w:val="EC9EE9C6"/>
    <w:lvl w:ilvl="0" w:tplc="1222F0DE">
      <w:start w:val="6"/>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83A785A"/>
    <w:multiLevelType w:val="hybridMultilevel"/>
    <w:tmpl w:val="BCB04E30"/>
    <w:lvl w:ilvl="0" w:tplc="63563346">
      <w:start w:val="6"/>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4055FFE"/>
    <w:multiLevelType w:val="hybridMultilevel"/>
    <w:tmpl w:val="97842D50"/>
    <w:lvl w:ilvl="0" w:tplc="75688792">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1136C0E"/>
    <w:multiLevelType w:val="hybridMultilevel"/>
    <w:tmpl w:val="264CA92E"/>
    <w:lvl w:ilvl="0" w:tplc="57DCF900">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32"/>
        </w:tabs>
        <w:ind w:left="732" w:hanging="360"/>
      </w:pPr>
      <w:rPr>
        <w:rFonts w:ascii="Courier New" w:hAnsi="Courier New" w:hint="default"/>
      </w:rPr>
    </w:lvl>
    <w:lvl w:ilvl="2" w:tplc="04090005" w:tentative="1">
      <w:start w:val="1"/>
      <w:numFmt w:val="bullet"/>
      <w:lvlText w:val=""/>
      <w:lvlJc w:val="left"/>
      <w:pPr>
        <w:tabs>
          <w:tab w:val="num" w:pos="1452"/>
        </w:tabs>
        <w:ind w:left="1452" w:hanging="360"/>
      </w:pPr>
      <w:rPr>
        <w:rFonts w:ascii="Wingdings" w:hAnsi="Wingdings" w:hint="default"/>
      </w:rPr>
    </w:lvl>
    <w:lvl w:ilvl="3" w:tplc="04090001" w:tentative="1">
      <w:start w:val="1"/>
      <w:numFmt w:val="bullet"/>
      <w:lvlText w:val=""/>
      <w:lvlJc w:val="left"/>
      <w:pPr>
        <w:tabs>
          <w:tab w:val="num" w:pos="2172"/>
        </w:tabs>
        <w:ind w:left="2172" w:hanging="360"/>
      </w:pPr>
      <w:rPr>
        <w:rFonts w:ascii="Symbol" w:hAnsi="Symbol" w:hint="default"/>
      </w:rPr>
    </w:lvl>
    <w:lvl w:ilvl="4" w:tplc="04090003" w:tentative="1">
      <w:start w:val="1"/>
      <w:numFmt w:val="bullet"/>
      <w:lvlText w:val="o"/>
      <w:lvlJc w:val="left"/>
      <w:pPr>
        <w:tabs>
          <w:tab w:val="num" w:pos="2892"/>
        </w:tabs>
        <w:ind w:left="2892" w:hanging="360"/>
      </w:pPr>
      <w:rPr>
        <w:rFonts w:ascii="Courier New" w:hAnsi="Courier New" w:hint="default"/>
      </w:rPr>
    </w:lvl>
    <w:lvl w:ilvl="5" w:tplc="04090005" w:tentative="1">
      <w:start w:val="1"/>
      <w:numFmt w:val="bullet"/>
      <w:lvlText w:val=""/>
      <w:lvlJc w:val="left"/>
      <w:pPr>
        <w:tabs>
          <w:tab w:val="num" w:pos="3612"/>
        </w:tabs>
        <w:ind w:left="3612" w:hanging="360"/>
      </w:pPr>
      <w:rPr>
        <w:rFonts w:ascii="Wingdings" w:hAnsi="Wingdings" w:hint="default"/>
      </w:rPr>
    </w:lvl>
    <w:lvl w:ilvl="6" w:tplc="04090001" w:tentative="1">
      <w:start w:val="1"/>
      <w:numFmt w:val="bullet"/>
      <w:lvlText w:val=""/>
      <w:lvlJc w:val="left"/>
      <w:pPr>
        <w:tabs>
          <w:tab w:val="num" w:pos="4332"/>
        </w:tabs>
        <w:ind w:left="4332" w:hanging="360"/>
      </w:pPr>
      <w:rPr>
        <w:rFonts w:ascii="Symbol" w:hAnsi="Symbol" w:hint="default"/>
      </w:rPr>
    </w:lvl>
    <w:lvl w:ilvl="7" w:tplc="04090003" w:tentative="1">
      <w:start w:val="1"/>
      <w:numFmt w:val="bullet"/>
      <w:lvlText w:val="o"/>
      <w:lvlJc w:val="left"/>
      <w:pPr>
        <w:tabs>
          <w:tab w:val="num" w:pos="5052"/>
        </w:tabs>
        <w:ind w:left="5052" w:hanging="360"/>
      </w:pPr>
      <w:rPr>
        <w:rFonts w:ascii="Courier New" w:hAnsi="Courier New" w:hint="default"/>
      </w:rPr>
    </w:lvl>
    <w:lvl w:ilvl="8" w:tplc="04090005" w:tentative="1">
      <w:start w:val="1"/>
      <w:numFmt w:val="bullet"/>
      <w:lvlText w:val=""/>
      <w:lvlJc w:val="left"/>
      <w:pPr>
        <w:tabs>
          <w:tab w:val="num" w:pos="5772"/>
        </w:tabs>
        <w:ind w:left="5772" w:hanging="360"/>
      </w:pPr>
      <w:rPr>
        <w:rFonts w:ascii="Wingdings" w:hAnsi="Wingdings" w:hint="default"/>
      </w:rPr>
    </w:lvl>
  </w:abstractNum>
  <w:abstractNum w:abstractNumId="6" w15:restartNumberingAfterBreak="0">
    <w:nsid w:val="6D3429BE"/>
    <w:multiLevelType w:val="hybridMultilevel"/>
    <w:tmpl w:val="2E2483AC"/>
    <w:lvl w:ilvl="0" w:tplc="28722186">
      <w:start w:val="1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13419312">
    <w:abstractNumId w:val="0"/>
  </w:num>
  <w:num w:numId="2" w16cid:durableId="337386060">
    <w:abstractNumId w:val="1"/>
  </w:num>
  <w:num w:numId="3" w16cid:durableId="857043524">
    <w:abstractNumId w:val="6"/>
  </w:num>
  <w:num w:numId="4" w16cid:durableId="658535324">
    <w:abstractNumId w:val="5"/>
  </w:num>
  <w:num w:numId="5" w16cid:durableId="1013646689">
    <w:abstractNumId w:val="3"/>
  </w:num>
  <w:num w:numId="6" w16cid:durableId="1922595073">
    <w:abstractNumId w:val="4"/>
  </w:num>
  <w:num w:numId="7" w16cid:durableId="1522670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C1"/>
    <w:rsid w:val="0001459C"/>
    <w:rsid w:val="00053865"/>
    <w:rsid w:val="0006457E"/>
    <w:rsid w:val="0007704A"/>
    <w:rsid w:val="000A4B87"/>
    <w:rsid w:val="000D5DC1"/>
    <w:rsid w:val="000D7768"/>
    <w:rsid w:val="000D7F16"/>
    <w:rsid w:val="000E7691"/>
    <w:rsid w:val="000F3C1E"/>
    <w:rsid w:val="00100A5D"/>
    <w:rsid w:val="0010579C"/>
    <w:rsid w:val="00107E48"/>
    <w:rsid w:val="001208EA"/>
    <w:rsid w:val="0012260C"/>
    <w:rsid w:val="00132A27"/>
    <w:rsid w:val="00133C07"/>
    <w:rsid w:val="00174330"/>
    <w:rsid w:val="00177505"/>
    <w:rsid w:val="001803B7"/>
    <w:rsid w:val="001946AD"/>
    <w:rsid w:val="001A329A"/>
    <w:rsid w:val="001A482D"/>
    <w:rsid w:val="001A5E23"/>
    <w:rsid w:val="001A7084"/>
    <w:rsid w:val="001C2F85"/>
    <w:rsid w:val="001E0219"/>
    <w:rsid w:val="001E0222"/>
    <w:rsid w:val="001E2A07"/>
    <w:rsid w:val="001E3384"/>
    <w:rsid w:val="001F6F2A"/>
    <w:rsid w:val="00204FF6"/>
    <w:rsid w:val="0021564D"/>
    <w:rsid w:val="0021662F"/>
    <w:rsid w:val="00237698"/>
    <w:rsid w:val="00242AB8"/>
    <w:rsid w:val="00245D3B"/>
    <w:rsid w:val="0025503C"/>
    <w:rsid w:val="00260128"/>
    <w:rsid w:val="00262A46"/>
    <w:rsid w:val="00277D21"/>
    <w:rsid w:val="00296FFD"/>
    <w:rsid w:val="002977A9"/>
    <w:rsid w:val="002C4A7B"/>
    <w:rsid w:val="002C5FD4"/>
    <w:rsid w:val="002C7807"/>
    <w:rsid w:val="002F0B6B"/>
    <w:rsid w:val="00300690"/>
    <w:rsid w:val="00306BB9"/>
    <w:rsid w:val="00314032"/>
    <w:rsid w:val="003173C4"/>
    <w:rsid w:val="003223F1"/>
    <w:rsid w:val="0033074E"/>
    <w:rsid w:val="00333C82"/>
    <w:rsid w:val="003432CB"/>
    <w:rsid w:val="00354FC5"/>
    <w:rsid w:val="003621C8"/>
    <w:rsid w:val="003654C4"/>
    <w:rsid w:val="00367788"/>
    <w:rsid w:val="00374B1C"/>
    <w:rsid w:val="00377C39"/>
    <w:rsid w:val="00383E25"/>
    <w:rsid w:val="00387B0F"/>
    <w:rsid w:val="003A1AF8"/>
    <w:rsid w:val="003A517D"/>
    <w:rsid w:val="003E4BEA"/>
    <w:rsid w:val="004057B3"/>
    <w:rsid w:val="004131D6"/>
    <w:rsid w:val="00413F50"/>
    <w:rsid w:val="00414C85"/>
    <w:rsid w:val="0042067A"/>
    <w:rsid w:val="0043160D"/>
    <w:rsid w:val="004358FF"/>
    <w:rsid w:val="0046788A"/>
    <w:rsid w:val="00481EE2"/>
    <w:rsid w:val="00490D69"/>
    <w:rsid w:val="004976A9"/>
    <w:rsid w:val="004C01D5"/>
    <w:rsid w:val="004E42A7"/>
    <w:rsid w:val="004E4EBC"/>
    <w:rsid w:val="004E7580"/>
    <w:rsid w:val="00506041"/>
    <w:rsid w:val="0051740B"/>
    <w:rsid w:val="00521F2D"/>
    <w:rsid w:val="00525193"/>
    <w:rsid w:val="00531B25"/>
    <w:rsid w:val="005408E0"/>
    <w:rsid w:val="00543102"/>
    <w:rsid w:val="005639E1"/>
    <w:rsid w:val="005712C4"/>
    <w:rsid w:val="005824B0"/>
    <w:rsid w:val="00582739"/>
    <w:rsid w:val="00584A50"/>
    <w:rsid w:val="00591303"/>
    <w:rsid w:val="005A65E7"/>
    <w:rsid w:val="005B03B1"/>
    <w:rsid w:val="005B204F"/>
    <w:rsid w:val="005B74E7"/>
    <w:rsid w:val="005D4208"/>
    <w:rsid w:val="005D4AFF"/>
    <w:rsid w:val="005E0B50"/>
    <w:rsid w:val="005E75AE"/>
    <w:rsid w:val="005F3582"/>
    <w:rsid w:val="005F729B"/>
    <w:rsid w:val="005F74E8"/>
    <w:rsid w:val="006249E6"/>
    <w:rsid w:val="00642F0D"/>
    <w:rsid w:val="006538EB"/>
    <w:rsid w:val="00665E6B"/>
    <w:rsid w:val="00670E52"/>
    <w:rsid w:val="0067282C"/>
    <w:rsid w:val="00673483"/>
    <w:rsid w:val="00682042"/>
    <w:rsid w:val="006860D3"/>
    <w:rsid w:val="006B1D6C"/>
    <w:rsid w:val="006B72E2"/>
    <w:rsid w:val="006D65CE"/>
    <w:rsid w:val="00714A5C"/>
    <w:rsid w:val="00715BA6"/>
    <w:rsid w:val="00716DDB"/>
    <w:rsid w:val="007352A9"/>
    <w:rsid w:val="0075797F"/>
    <w:rsid w:val="00757D0C"/>
    <w:rsid w:val="00762A8C"/>
    <w:rsid w:val="00765628"/>
    <w:rsid w:val="00772A40"/>
    <w:rsid w:val="0078790D"/>
    <w:rsid w:val="007A00BF"/>
    <w:rsid w:val="007A4245"/>
    <w:rsid w:val="007B5924"/>
    <w:rsid w:val="007B68FD"/>
    <w:rsid w:val="007D022F"/>
    <w:rsid w:val="008100F8"/>
    <w:rsid w:val="008277E1"/>
    <w:rsid w:val="008337B0"/>
    <w:rsid w:val="00836973"/>
    <w:rsid w:val="008438FB"/>
    <w:rsid w:val="00852105"/>
    <w:rsid w:val="00871583"/>
    <w:rsid w:val="00874941"/>
    <w:rsid w:val="008A2D7F"/>
    <w:rsid w:val="008A3CA5"/>
    <w:rsid w:val="008B3D32"/>
    <w:rsid w:val="008D0D30"/>
    <w:rsid w:val="008D131B"/>
    <w:rsid w:val="008D7418"/>
    <w:rsid w:val="008F0390"/>
    <w:rsid w:val="008F2A46"/>
    <w:rsid w:val="00903AB6"/>
    <w:rsid w:val="00935FC7"/>
    <w:rsid w:val="00936FC2"/>
    <w:rsid w:val="00942120"/>
    <w:rsid w:val="009634B7"/>
    <w:rsid w:val="00964EF2"/>
    <w:rsid w:val="00990564"/>
    <w:rsid w:val="009B2325"/>
    <w:rsid w:val="009B560A"/>
    <w:rsid w:val="009C146A"/>
    <w:rsid w:val="009C460F"/>
    <w:rsid w:val="009C6D08"/>
    <w:rsid w:val="009F5963"/>
    <w:rsid w:val="00A14AB8"/>
    <w:rsid w:val="00A3513F"/>
    <w:rsid w:val="00A42DEC"/>
    <w:rsid w:val="00A45713"/>
    <w:rsid w:val="00A5620C"/>
    <w:rsid w:val="00A56CF7"/>
    <w:rsid w:val="00A7039F"/>
    <w:rsid w:val="00A80D70"/>
    <w:rsid w:val="00A84931"/>
    <w:rsid w:val="00AA7B8C"/>
    <w:rsid w:val="00AB644A"/>
    <w:rsid w:val="00AB6D17"/>
    <w:rsid w:val="00AC0EB5"/>
    <w:rsid w:val="00AC5303"/>
    <w:rsid w:val="00AC5EDE"/>
    <w:rsid w:val="00AC624D"/>
    <w:rsid w:val="00AE1085"/>
    <w:rsid w:val="00AE7178"/>
    <w:rsid w:val="00AE7FB3"/>
    <w:rsid w:val="00AF6D0B"/>
    <w:rsid w:val="00AF7A0E"/>
    <w:rsid w:val="00B02258"/>
    <w:rsid w:val="00B20856"/>
    <w:rsid w:val="00B313F1"/>
    <w:rsid w:val="00B41178"/>
    <w:rsid w:val="00B41210"/>
    <w:rsid w:val="00B519FC"/>
    <w:rsid w:val="00B53AB8"/>
    <w:rsid w:val="00B56F14"/>
    <w:rsid w:val="00B601BF"/>
    <w:rsid w:val="00B728F2"/>
    <w:rsid w:val="00B746B8"/>
    <w:rsid w:val="00B75788"/>
    <w:rsid w:val="00B83CDA"/>
    <w:rsid w:val="00B94548"/>
    <w:rsid w:val="00BA3501"/>
    <w:rsid w:val="00BB6077"/>
    <w:rsid w:val="00BC77D2"/>
    <w:rsid w:val="00BD34CF"/>
    <w:rsid w:val="00BD38A7"/>
    <w:rsid w:val="00BF0516"/>
    <w:rsid w:val="00C01218"/>
    <w:rsid w:val="00C029D4"/>
    <w:rsid w:val="00C25DBA"/>
    <w:rsid w:val="00C445CC"/>
    <w:rsid w:val="00C60E40"/>
    <w:rsid w:val="00C654CD"/>
    <w:rsid w:val="00C67CE7"/>
    <w:rsid w:val="00C70D5D"/>
    <w:rsid w:val="00C742C7"/>
    <w:rsid w:val="00C82202"/>
    <w:rsid w:val="00CB63BF"/>
    <w:rsid w:val="00CC09DB"/>
    <w:rsid w:val="00CC24E2"/>
    <w:rsid w:val="00CC52BB"/>
    <w:rsid w:val="00CD1CCC"/>
    <w:rsid w:val="00CF3A4A"/>
    <w:rsid w:val="00D023EF"/>
    <w:rsid w:val="00D04966"/>
    <w:rsid w:val="00D23AEC"/>
    <w:rsid w:val="00D41CC9"/>
    <w:rsid w:val="00D45393"/>
    <w:rsid w:val="00D70242"/>
    <w:rsid w:val="00D714DD"/>
    <w:rsid w:val="00D76857"/>
    <w:rsid w:val="00D80BD4"/>
    <w:rsid w:val="00D83E85"/>
    <w:rsid w:val="00DA1E6F"/>
    <w:rsid w:val="00DA5A72"/>
    <w:rsid w:val="00DC18C2"/>
    <w:rsid w:val="00DD1D91"/>
    <w:rsid w:val="00DD2A2A"/>
    <w:rsid w:val="00DF069F"/>
    <w:rsid w:val="00E0103A"/>
    <w:rsid w:val="00E30583"/>
    <w:rsid w:val="00E44C21"/>
    <w:rsid w:val="00E46658"/>
    <w:rsid w:val="00E54252"/>
    <w:rsid w:val="00E57F1B"/>
    <w:rsid w:val="00E71A59"/>
    <w:rsid w:val="00E73394"/>
    <w:rsid w:val="00E752BC"/>
    <w:rsid w:val="00E86395"/>
    <w:rsid w:val="00E96605"/>
    <w:rsid w:val="00EA03E7"/>
    <w:rsid w:val="00EC06FF"/>
    <w:rsid w:val="00EC63BA"/>
    <w:rsid w:val="00ED0A3F"/>
    <w:rsid w:val="00EE5AF1"/>
    <w:rsid w:val="00EE68B8"/>
    <w:rsid w:val="00EF4790"/>
    <w:rsid w:val="00F17103"/>
    <w:rsid w:val="00F436B8"/>
    <w:rsid w:val="00F43E7A"/>
    <w:rsid w:val="00F44296"/>
    <w:rsid w:val="00F47739"/>
    <w:rsid w:val="00F50A56"/>
    <w:rsid w:val="00F5515E"/>
    <w:rsid w:val="00F605DF"/>
    <w:rsid w:val="00F70F1B"/>
    <w:rsid w:val="00F73156"/>
    <w:rsid w:val="00FB5CA2"/>
    <w:rsid w:val="00FE3285"/>
    <w:rsid w:val="00FF20C1"/>
  </w:rsids>
  <m:mathPr>
    <m:mathFont m:val="Cambria Math"/>
    <m:brkBin m:val="before"/>
    <m:brkBinSub m:val="--"/>
    <m:smallFrac m:val="0"/>
    <m:dispDef/>
    <m:lMargin m:val="0"/>
    <m:rMargin m:val="0"/>
    <m:defJc m:val="centerGroup"/>
    <m:wrapIndent m:val="1440"/>
    <m:intLim m:val="subSup"/>
    <m:naryLim m:val="undOvr"/>
  </m:mathPr>
  <w:themeFontLang w:val="sl-SI"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EEA2C"/>
  <w15:docId w15:val="{B5B3DBE2-BB6D-460C-8053-B2EF56AD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73483"/>
  </w:style>
  <w:style w:type="paragraph" w:styleId="Naslov2">
    <w:name w:val="heading 2"/>
    <w:basedOn w:val="Navaden"/>
    <w:next w:val="Navaden"/>
    <w:qFormat/>
    <w:rsid w:val="00673483"/>
    <w:pPr>
      <w:keepNext/>
      <w:outlineLvl w:val="1"/>
    </w:pPr>
    <w:rPr>
      <w:b/>
      <w:sz w:val="24"/>
      <w:lang w:eastAsia="en-US"/>
    </w:rPr>
  </w:style>
  <w:style w:type="paragraph" w:styleId="Naslov8">
    <w:name w:val="heading 8"/>
    <w:basedOn w:val="Navaden"/>
    <w:next w:val="Navaden"/>
    <w:qFormat/>
    <w:rsid w:val="00673483"/>
    <w:pPr>
      <w:keepNext/>
      <w:jc w:val="both"/>
      <w:outlineLvl w:val="7"/>
    </w:pPr>
    <w:rPr>
      <w:b/>
      <w:sz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autoRedefine/>
    <w:semiHidden/>
    <w:rsid w:val="00B53AB8"/>
    <w:pPr>
      <w:jc w:val="both"/>
    </w:pPr>
    <w:rPr>
      <w:rFonts w:eastAsia="SimSun"/>
      <w:color w:val="000000"/>
      <w:sz w:val="22"/>
      <w:szCs w:val="22"/>
      <w:lang w:eastAsia="zh-CN"/>
    </w:rPr>
  </w:style>
  <w:style w:type="paragraph" w:styleId="Noga">
    <w:name w:val="footer"/>
    <w:basedOn w:val="Navaden"/>
    <w:semiHidden/>
    <w:rsid w:val="00673483"/>
    <w:pPr>
      <w:tabs>
        <w:tab w:val="center" w:pos="4320"/>
        <w:tab w:val="right" w:pos="8640"/>
      </w:tabs>
    </w:pPr>
  </w:style>
  <w:style w:type="character" w:styleId="tevilkastrani">
    <w:name w:val="page number"/>
    <w:basedOn w:val="Privzetapisavaodstavka"/>
    <w:semiHidden/>
    <w:rsid w:val="00673483"/>
  </w:style>
  <w:style w:type="paragraph" w:styleId="Telobesedila2">
    <w:name w:val="Body Text 2"/>
    <w:basedOn w:val="Navaden"/>
    <w:semiHidden/>
    <w:rsid w:val="00673483"/>
    <w:pPr>
      <w:jc w:val="both"/>
    </w:pPr>
    <w:rPr>
      <w:sz w:val="28"/>
    </w:rPr>
  </w:style>
  <w:style w:type="paragraph" w:styleId="Glava">
    <w:name w:val="header"/>
    <w:basedOn w:val="Navaden"/>
    <w:semiHidden/>
    <w:rsid w:val="00673483"/>
    <w:pPr>
      <w:tabs>
        <w:tab w:val="center" w:pos="4320"/>
        <w:tab w:val="right" w:pos="8640"/>
      </w:tabs>
    </w:pPr>
  </w:style>
  <w:style w:type="paragraph" w:customStyle="1" w:styleId="Besedilooblaka1">
    <w:name w:val="Besedilo oblačka1"/>
    <w:basedOn w:val="Navaden"/>
    <w:semiHidden/>
    <w:rsid w:val="00673483"/>
    <w:rPr>
      <w:rFonts w:ascii="Tahoma" w:hAnsi="Tahoma" w:cs="Tahoma"/>
      <w:sz w:val="16"/>
      <w:szCs w:val="16"/>
    </w:rPr>
  </w:style>
  <w:style w:type="paragraph" w:styleId="Golobesedilo">
    <w:name w:val="Plain Text"/>
    <w:basedOn w:val="Navaden"/>
    <w:semiHidden/>
    <w:rsid w:val="00673483"/>
    <w:pPr>
      <w:autoSpaceDE w:val="0"/>
      <w:autoSpaceDN w:val="0"/>
    </w:pPr>
    <w:rPr>
      <w:rFonts w:ascii="Courier New" w:hAnsi="Courier New" w:cs="Courier New"/>
    </w:rPr>
  </w:style>
  <w:style w:type="paragraph" w:styleId="Telobesedila3">
    <w:name w:val="Body Text 3"/>
    <w:basedOn w:val="Navaden"/>
    <w:semiHidden/>
    <w:rsid w:val="00673483"/>
    <w:rPr>
      <w:sz w:val="22"/>
      <w:szCs w:val="24"/>
    </w:rPr>
  </w:style>
  <w:style w:type="paragraph" w:styleId="Naslov">
    <w:name w:val="Title"/>
    <w:basedOn w:val="Navaden"/>
    <w:link w:val="NaslovZnak"/>
    <w:qFormat/>
    <w:rsid w:val="00584A50"/>
    <w:pPr>
      <w:jc w:val="center"/>
    </w:pPr>
    <w:rPr>
      <w:b/>
      <w:bCs/>
      <w:sz w:val="22"/>
    </w:rPr>
  </w:style>
  <w:style w:type="character" w:customStyle="1" w:styleId="NaslovZnak">
    <w:name w:val="Naslov Znak"/>
    <w:basedOn w:val="Privzetapisavaodstavka"/>
    <w:link w:val="Naslov"/>
    <w:rsid w:val="00584A50"/>
    <w:rPr>
      <w:b/>
      <w:bCs/>
      <w:sz w:val="22"/>
    </w:rPr>
  </w:style>
  <w:style w:type="paragraph" w:styleId="Besedilooblaka">
    <w:name w:val="Balloon Text"/>
    <w:basedOn w:val="Navaden"/>
    <w:link w:val="BesedilooblakaZnak"/>
    <w:uiPriority w:val="99"/>
    <w:semiHidden/>
    <w:unhideWhenUsed/>
    <w:rsid w:val="00B4121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1210"/>
    <w:rPr>
      <w:rFonts w:ascii="Tahoma" w:hAnsi="Tahoma" w:cs="Tahoma"/>
      <w:sz w:val="16"/>
      <w:szCs w:val="16"/>
    </w:rPr>
  </w:style>
  <w:style w:type="character" w:customStyle="1" w:styleId="A2">
    <w:name w:val="A2"/>
    <w:rsid w:val="007A4245"/>
    <w:rPr>
      <w:rFonts w:ascii="Arial" w:hAnsi="Arial" w:cs="Arial"/>
      <w:color w:val="211D1E"/>
      <w:sz w:val="16"/>
      <w:szCs w:val="16"/>
    </w:rPr>
  </w:style>
  <w:style w:type="paragraph" w:styleId="Odstavekseznama">
    <w:name w:val="List Paragraph"/>
    <w:basedOn w:val="Navaden"/>
    <w:uiPriority w:val="34"/>
    <w:qFormat/>
    <w:rsid w:val="00765628"/>
    <w:pPr>
      <w:ind w:left="720"/>
      <w:contextualSpacing/>
    </w:pPr>
  </w:style>
  <w:style w:type="character" w:styleId="Pripombasklic">
    <w:name w:val="annotation reference"/>
    <w:basedOn w:val="Privzetapisavaodstavka"/>
    <w:uiPriority w:val="99"/>
    <w:semiHidden/>
    <w:unhideWhenUsed/>
    <w:rsid w:val="00C70D5D"/>
    <w:rPr>
      <w:sz w:val="16"/>
      <w:szCs w:val="16"/>
    </w:rPr>
  </w:style>
  <w:style w:type="paragraph" w:styleId="Pripombabesedilo">
    <w:name w:val="annotation text"/>
    <w:basedOn w:val="Navaden"/>
    <w:link w:val="PripombabesediloZnak"/>
    <w:uiPriority w:val="99"/>
    <w:unhideWhenUsed/>
    <w:rsid w:val="00C70D5D"/>
  </w:style>
  <w:style w:type="character" w:customStyle="1" w:styleId="PripombabesediloZnak">
    <w:name w:val="Pripomba – besedilo Znak"/>
    <w:basedOn w:val="Privzetapisavaodstavka"/>
    <w:link w:val="Pripombabesedilo"/>
    <w:uiPriority w:val="99"/>
    <w:semiHidden/>
    <w:rsid w:val="00C70D5D"/>
  </w:style>
  <w:style w:type="paragraph" w:styleId="Zadevapripombe">
    <w:name w:val="annotation subject"/>
    <w:basedOn w:val="Pripombabesedilo"/>
    <w:next w:val="Pripombabesedilo"/>
    <w:link w:val="ZadevapripombeZnak"/>
    <w:uiPriority w:val="99"/>
    <w:semiHidden/>
    <w:unhideWhenUsed/>
    <w:rsid w:val="00177505"/>
    <w:rPr>
      <w:b/>
      <w:bCs/>
    </w:rPr>
  </w:style>
  <w:style w:type="character" w:customStyle="1" w:styleId="ZadevapripombeZnak">
    <w:name w:val="Zadeva pripombe Znak"/>
    <w:basedOn w:val="PripombabesediloZnak"/>
    <w:link w:val="Zadevapripombe"/>
    <w:uiPriority w:val="99"/>
    <w:semiHidden/>
    <w:rsid w:val="00177505"/>
    <w:rPr>
      <w:b/>
      <w:bCs/>
    </w:rPr>
  </w:style>
  <w:style w:type="paragraph" w:customStyle="1" w:styleId="Default">
    <w:name w:val="Default"/>
    <w:rsid w:val="00D41CC9"/>
    <w:pPr>
      <w:autoSpaceDE w:val="0"/>
      <w:autoSpaceDN w:val="0"/>
      <w:adjustRightInd w:val="0"/>
    </w:pPr>
    <w:rPr>
      <w:rFonts w:ascii="Verdana" w:hAnsi="Verdana" w:cs="Verdana"/>
      <w:color w:val="000000"/>
      <w:sz w:val="24"/>
      <w:szCs w:val="24"/>
    </w:rPr>
  </w:style>
  <w:style w:type="paragraph" w:styleId="Revizija">
    <w:name w:val="Revision"/>
    <w:hidden/>
    <w:uiPriority w:val="99"/>
    <w:semiHidden/>
    <w:rsid w:val="00245D3B"/>
  </w:style>
  <w:style w:type="character" w:customStyle="1" w:styleId="contentpasted1">
    <w:name w:val="contentpasted1"/>
    <w:basedOn w:val="Privzetapisavaodstavka"/>
    <w:rsid w:val="00245D3B"/>
  </w:style>
  <w:style w:type="character" w:customStyle="1" w:styleId="TelobesedilaZnak">
    <w:name w:val="Telo besedila Znak"/>
    <w:basedOn w:val="Privzetapisavaodstavka"/>
    <w:link w:val="Telobesedila"/>
    <w:semiHidden/>
    <w:rsid w:val="00B53AB8"/>
    <w:rPr>
      <w:rFonts w:eastAsia="SimSun"/>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757185">
      <w:bodyDiv w:val="1"/>
      <w:marLeft w:val="0"/>
      <w:marRight w:val="0"/>
      <w:marTop w:val="0"/>
      <w:marBottom w:val="0"/>
      <w:divBdr>
        <w:top w:val="none" w:sz="0" w:space="0" w:color="auto"/>
        <w:left w:val="none" w:sz="0" w:space="0" w:color="auto"/>
        <w:bottom w:val="none" w:sz="0" w:space="0" w:color="auto"/>
        <w:right w:val="none" w:sz="0" w:space="0" w:color="auto"/>
      </w:divBdr>
    </w:div>
    <w:div w:id="866329634">
      <w:bodyDiv w:val="1"/>
      <w:marLeft w:val="0"/>
      <w:marRight w:val="0"/>
      <w:marTop w:val="0"/>
      <w:marBottom w:val="0"/>
      <w:divBdr>
        <w:top w:val="none" w:sz="0" w:space="0" w:color="auto"/>
        <w:left w:val="none" w:sz="0" w:space="0" w:color="auto"/>
        <w:bottom w:val="none" w:sz="0" w:space="0" w:color="auto"/>
        <w:right w:val="none" w:sz="0" w:space="0" w:color="auto"/>
      </w:divBdr>
    </w:div>
    <w:div w:id="996150859">
      <w:bodyDiv w:val="1"/>
      <w:marLeft w:val="0"/>
      <w:marRight w:val="0"/>
      <w:marTop w:val="0"/>
      <w:marBottom w:val="0"/>
      <w:divBdr>
        <w:top w:val="none" w:sz="0" w:space="0" w:color="auto"/>
        <w:left w:val="none" w:sz="0" w:space="0" w:color="auto"/>
        <w:bottom w:val="none" w:sz="0" w:space="0" w:color="auto"/>
        <w:right w:val="none" w:sz="0" w:space="0" w:color="auto"/>
      </w:divBdr>
    </w:div>
    <w:div w:id="1044908837">
      <w:bodyDiv w:val="1"/>
      <w:marLeft w:val="0"/>
      <w:marRight w:val="0"/>
      <w:marTop w:val="0"/>
      <w:marBottom w:val="0"/>
      <w:divBdr>
        <w:top w:val="none" w:sz="0" w:space="0" w:color="auto"/>
        <w:left w:val="none" w:sz="0" w:space="0" w:color="auto"/>
        <w:bottom w:val="none" w:sz="0" w:space="0" w:color="auto"/>
        <w:right w:val="none" w:sz="0" w:space="0" w:color="auto"/>
      </w:divBdr>
    </w:div>
    <w:div w:id="135099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62E0258CBFA4445BAB3DB033FAA4C1C" ma:contentTypeVersion="18" ma:contentTypeDescription="Ustvari nov dokument." ma:contentTypeScope="" ma:versionID="14e27e0556076467cae2e979c1f5d657">
  <xsd:schema xmlns:xsd="http://www.w3.org/2001/XMLSchema" xmlns:xs="http://www.w3.org/2001/XMLSchema" xmlns:p="http://schemas.microsoft.com/office/2006/metadata/properties" xmlns:ns2="cb4be9a1-490e-4ae7-92e6-0f62ea93a412" xmlns:ns3="f2b8f5f9-ffad-4507-893b-c2b0b48c0f27" targetNamespace="http://schemas.microsoft.com/office/2006/metadata/properties" ma:root="true" ma:fieldsID="3527e3258498600d3719a1ed08dc3738" ns2:_="" ns3:_="">
    <xsd:import namespace="cb4be9a1-490e-4ae7-92e6-0f62ea93a412"/>
    <xsd:import namespace="f2b8f5f9-ffad-4507-893b-c2b0b48c0f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be9a1-490e-4ae7-92e6-0f62ea93a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96968bdb-b15a-4dec-91a8-59bb7ae16e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b8f5f9-ffad-4507-893b-c2b0b48c0f27"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Stolpec za razvrstitev izrazja »Ujemi vse«" ma:hidden="true" ma:list="{5e3defac-a54d-4412-983b-87ac664aeb62}" ma:internalName="TaxCatchAll" ma:showField="CatchAllData" ma:web="f2b8f5f9-ffad-4507-893b-c2b0b48c0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4be9a1-490e-4ae7-92e6-0f62ea93a412">
      <Terms xmlns="http://schemas.microsoft.com/office/infopath/2007/PartnerControls"/>
    </lcf76f155ced4ddcb4097134ff3c332f>
    <TaxCatchAll xmlns="f2b8f5f9-ffad-4507-893b-c2b0b48c0f27" xsi:nil="true"/>
  </documentManagement>
</p:properties>
</file>

<file path=customXml/itemProps1.xml><?xml version="1.0" encoding="utf-8"?>
<ds:datastoreItem xmlns:ds="http://schemas.openxmlformats.org/officeDocument/2006/customXml" ds:itemID="{A392C5ED-3F76-4425-9886-F30F29D41CB5}">
  <ds:schemaRefs>
    <ds:schemaRef ds:uri="http://schemas.openxmlformats.org/officeDocument/2006/bibliography"/>
  </ds:schemaRefs>
</ds:datastoreItem>
</file>

<file path=customXml/itemProps2.xml><?xml version="1.0" encoding="utf-8"?>
<ds:datastoreItem xmlns:ds="http://schemas.openxmlformats.org/officeDocument/2006/customXml" ds:itemID="{A60FF15C-1FC7-4069-8790-02B9370DD3ED}"/>
</file>

<file path=customXml/itemProps3.xml><?xml version="1.0" encoding="utf-8"?>
<ds:datastoreItem xmlns:ds="http://schemas.openxmlformats.org/officeDocument/2006/customXml" ds:itemID="{3F590965-2391-40F7-B841-918923B60E22}"/>
</file>

<file path=customXml/itemProps4.xml><?xml version="1.0" encoding="utf-8"?>
<ds:datastoreItem xmlns:ds="http://schemas.openxmlformats.org/officeDocument/2006/customXml" ds:itemID="{E3E0373C-786C-4673-936D-2BD50F5B9EB9}"/>
</file>

<file path=docMetadata/LabelInfo.xml><?xml version="1.0" encoding="utf-8"?>
<clbl:labelList xmlns:clbl="http://schemas.microsoft.com/office/2020/mipLabelMetadata">
  <clbl:label id="{7ba64ac2-8a2b-417e-9b8f-fcf8238f2a56}" enabled="0" method="" siteId="{7ba64ac2-8a2b-417e-9b8f-fcf8238f2a56}" removed="1"/>
</clbl:labelList>
</file>

<file path=docProps/app.xml><?xml version="1.0" encoding="utf-8"?>
<Properties xmlns="http://schemas.openxmlformats.org/officeDocument/2006/extended-properties" xmlns:vt="http://schemas.openxmlformats.org/officeDocument/2006/docPropsVTypes">
  <Template>Normal</Template>
  <TotalTime>172</TotalTime>
  <Pages>4</Pages>
  <Words>1193</Words>
  <Characters>7045</Characters>
  <Application>Microsoft Office Word</Application>
  <DocSecurity>0</DocSecurity>
  <Lines>195</Lines>
  <Paragraphs>105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CALGELTM gel za dlesni</vt:lpstr>
      <vt:lpstr>CALGELTM gel za dlesni</vt:lpstr>
    </vt:vector>
  </TitlesOfParts>
  <Company>Smithkline Beecham</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CALGELTM gel za dlesni</dc:title>
  <dc:creator>Karin</dc:creator>
  <cp:lastModifiedBy>JAZMP</cp:lastModifiedBy>
  <cp:revision>47</cp:revision>
  <cp:lastPrinted>2022-02-04T11:48:00Z</cp:lastPrinted>
  <dcterms:created xsi:type="dcterms:W3CDTF">2022-02-04T11:47:00Z</dcterms:created>
  <dcterms:modified xsi:type="dcterms:W3CDTF">2025-01-14T07:24:00Z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0x010100762E0258CBFA4445BAB3DB033FAA4C1C</vt:lpwstr>
  </property>
</Properties>
</file>